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11" w:rsidRPr="006D0C74" w:rsidRDefault="00D34F11" w:rsidP="006D0C74">
      <w:pPr>
        <w:spacing w:line="276" w:lineRule="auto"/>
        <w:jc w:val="center"/>
        <w:rPr>
          <w:rFonts w:asciiTheme="minorHAnsi" w:hAnsiTheme="minorHAnsi" w:cstheme="minorHAnsi"/>
          <w:b/>
        </w:rPr>
      </w:pPr>
      <w:r w:rsidRPr="006D0C74">
        <w:rPr>
          <w:rFonts w:asciiTheme="minorHAnsi" w:hAnsiTheme="minorHAnsi" w:cstheme="minorHAnsi"/>
          <w:b/>
        </w:rPr>
        <w:t>KHYBER MEDICAL UNIVERSITY</w:t>
      </w:r>
      <w:r w:rsidR="0001255C" w:rsidRPr="006D0C74">
        <w:rPr>
          <w:rFonts w:asciiTheme="minorHAnsi" w:hAnsiTheme="minorHAnsi" w:cstheme="minorHAnsi"/>
          <w:b/>
        </w:rPr>
        <w:t xml:space="preserve"> RESEARCH &amp; ETHICS </w:t>
      </w:r>
      <w:r w:rsidR="00222BA1">
        <w:rPr>
          <w:rFonts w:asciiTheme="minorHAnsi" w:hAnsiTheme="minorHAnsi" w:cstheme="minorHAnsi"/>
          <w:b/>
        </w:rPr>
        <w:t>REGULATIONS</w:t>
      </w:r>
    </w:p>
    <w:p w:rsidR="00D34F11" w:rsidRPr="006D0C74" w:rsidRDefault="00D34F11" w:rsidP="006D0C74">
      <w:pPr>
        <w:spacing w:line="276" w:lineRule="auto"/>
        <w:jc w:val="both"/>
        <w:rPr>
          <w:rFonts w:asciiTheme="minorHAnsi" w:hAnsiTheme="minorHAnsi" w:cstheme="minorHAnsi"/>
        </w:rPr>
      </w:pPr>
      <w:r w:rsidRPr="006D0C74">
        <w:rPr>
          <w:rFonts w:asciiTheme="minorHAnsi" w:hAnsiTheme="minorHAnsi" w:cstheme="minorHAnsi"/>
        </w:rPr>
        <w:t xml:space="preserve">WHEREAS it is expedient to, stimulate, support, sustain and regulate quality research and ethics, the following </w:t>
      </w:r>
      <w:r w:rsidR="00222BA1">
        <w:rPr>
          <w:rFonts w:asciiTheme="minorHAnsi" w:hAnsiTheme="minorHAnsi" w:cstheme="minorHAnsi"/>
        </w:rPr>
        <w:t>regulations</w:t>
      </w:r>
      <w:r w:rsidRPr="006D0C74">
        <w:rPr>
          <w:rFonts w:asciiTheme="minorHAnsi" w:hAnsiTheme="minorHAnsi" w:cstheme="minorHAnsi"/>
        </w:rPr>
        <w:t xml:space="preserve"> are framed by the </w:t>
      </w:r>
      <w:r w:rsidR="004C52BE" w:rsidRPr="006D0C74">
        <w:rPr>
          <w:rFonts w:asciiTheme="minorHAnsi" w:hAnsiTheme="minorHAnsi" w:cstheme="minorHAnsi"/>
        </w:rPr>
        <w:t>Academic Council</w:t>
      </w:r>
      <w:r w:rsidRPr="006D0C74">
        <w:rPr>
          <w:rFonts w:asciiTheme="minorHAnsi" w:hAnsiTheme="minorHAnsi" w:cstheme="minorHAnsi"/>
        </w:rPr>
        <w:t xml:space="preserve"> under </w:t>
      </w:r>
      <w:r w:rsidR="004C52BE" w:rsidRPr="006D0C74">
        <w:rPr>
          <w:rFonts w:asciiTheme="minorHAnsi" w:hAnsiTheme="minorHAnsi" w:cstheme="minorHAnsi"/>
        </w:rPr>
        <w:t>Section 25 (2</w:t>
      </w:r>
      <w:proofErr w:type="gramStart"/>
      <w:r w:rsidR="004C52BE" w:rsidRPr="006D0C74">
        <w:rPr>
          <w:rFonts w:asciiTheme="minorHAnsi" w:hAnsiTheme="minorHAnsi" w:cstheme="minorHAnsi"/>
        </w:rPr>
        <w:t>)(</w:t>
      </w:r>
      <w:proofErr w:type="gramEnd"/>
      <w:r w:rsidR="004C52BE" w:rsidRPr="006D0C74">
        <w:rPr>
          <w:rFonts w:asciiTheme="minorHAnsi" w:hAnsiTheme="minorHAnsi" w:cstheme="minorHAnsi"/>
        </w:rPr>
        <w:t xml:space="preserve">b) </w:t>
      </w:r>
      <w:r w:rsidRPr="006D0C74">
        <w:rPr>
          <w:rFonts w:asciiTheme="minorHAnsi" w:hAnsiTheme="minorHAnsi" w:cstheme="minorHAnsi"/>
        </w:rPr>
        <w:t xml:space="preserve"> of the </w:t>
      </w:r>
      <w:proofErr w:type="spellStart"/>
      <w:r w:rsidR="004C52BE" w:rsidRPr="006D0C74">
        <w:rPr>
          <w:rFonts w:asciiTheme="minorHAnsi" w:hAnsiTheme="minorHAnsi" w:cstheme="minorHAnsi"/>
        </w:rPr>
        <w:t>THE</w:t>
      </w:r>
      <w:proofErr w:type="spellEnd"/>
      <w:r w:rsidR="004C52BE" w:rsidRPr="006D0C74">
        <w:rPr>
          <w:rFonts w:asciiTheme="minorHAnsi" w:hAnsiTheme="minorHAnsi" w:cstheme="minorHAnsi"/>
        </w:rPr>
        <w:t xml:space="preserve"> KHYBER PAKHTUNKHWA UNIVERSITIES ACT, 2012 (amended 2016)</w:t>
      </w:r>
      <w:r w:rsidRPr="006D0C74">
        <w:rPr>
          <w:rFonts w:asciiTheme="minorHAnsi" w:hAnsiTheme="minorHAnsi" w:cstheme="minorHAnsi"/>
        </w:rPr>
        <w:t>.</w:t>
      </w:r>
    </w:p>
    <w:p w:rsidR="009F389F" w:rsidRPr="006D0C74" w:rsidRDefault="004C52BE" w:rsidP="006D0C74">
      <w:pPr>
        <w:spacing w:line="276" w:lineRule="auto"/>
        <w:jc w:val="both"/>
        <w:rPr>
          <w:rFonts w:asciiTheme="minorHAnsi" w:hAnsiTheme="minorHAnsi" w:cstheme="minorHAnsi"/>
          <w:b/>
        </w:rPr>
      </w:pPr>
      <w:r w:rsidRPr="006D0C74">
        <w:rPr>
          <w:rFonts w:asciiTheme="minorHAnsi" w:hAnsiTheme="minorHAnsi" w:cstheme="minorHAnsi"/>
          <w:b/>
        </w:rPr>
        <w:t>Preamble</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 xml:space="preserve">The mission of the </w:t>
      </w:r>
      <w:r w:rsidR="00EE7357" w:rsidRPr="006D0C74">
        <w:rPr>
          <w:rFonts w:asciiTheme="minorHAnsi" w:eastAsia="Calibri" w:hAnsiTheme="minorHAnsi" w:cstheme="minorHAnsi"/>
        </w:rPr>
        <w:t>relevant concerned bodies, committees and faculty</w:t>
      </w:r>
      <w:r w:rsidRPr="006D0C74">
        <w:rPr>
          <w:rFonts w:asciiTheme="minorHAnsi" w:eastAsia="Calibri" w:hAnsiTheme="minorHAnsi" w:cstheme="minorHAnsi"/>
        </w:rPr>
        <w:t xml:space="preserve"> is to encourage and support quality research across all disciplines of medical and allied health sciences at Khyber Medical University of Pakistan. </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Promoting basic, innovative and applied research; inter-and multi-disciplinary research; production of scholarly and creative works in accordance with the mission of the University and supporting research that addresses the multiple challenges faced by the region.</w:t>
      </w:r>
    </w:p>
    <w:p w:rsidR="004C52BE" w:rsidRPr="006D0C74" w:rsidRDefault="004C52BE" w:rsidP="006D0C74">
      <w:pPr>
        <w:widowControl w:val="0"/>
        <w:spacing w:line="276" w:lineRule="auto"/>
        <w:ind w:left="360"/>
        <w:jc w:val="both"/>
        <w:rPr>
          <w:rFonts w:asciiTheme="minorHAnsi" w:eastAsia="Calibri" w:hAnsiTheme="minorHAnsi" w:cstheme="minorHAnsi"/>
        </w:rPr>
      </w:pPr>
      <w:r w:rsidRPr="006D0C74">
        <w:rPr>
          <w:rFonts w:asciiTheme="minorHAnsi" w:eastAsia="Calibri" w:hAnsiTheme="minorHAnsi" w:cstheme="minorHAnsi"/>
        </w:rPr>
        <w:t xml:space="preserve"> </w:t>
      </w:r>
      <w:proofErr w:type="spellStart"/>
      <w:proofErr w:type="gramStart"/>
      <w:r w:rsidRPr="006D0C74">
        <w:rPr>
          <w:rFonts w:asciiTheme="minorHAnsi" w:eastAsia="Calibri" w:hAnsiTheme="minorHAnsi" w:cstheme="minorHAnsi"/>
        </w:rPr>
        <w:t>Recognising</w:t>
      </w:r>
      <w:proofErr w:type="spellEnd"/>
      <w:r w:rsidRPr="006D0C74">
        <w:rPr>
          <w:rFonts w:asciiTheme="minorHAnsi" w:eastAsia="Calibri" w:hAnsiTheme="minorHAnsi" w:cstheme="minorHAnsi"/>
        </w:rPr>
        <w:t xml:space="preserve"> the crucial importance of freedom of thought and expression in achieving research excellence by adhering to high standards of research ethics, integrity and conduct.</w:t>
      </w:r>
      <w:proofErr w:type="gramEnd"/>
    </w:p>
    <w:p w:rsidR="004C52BE" w:rsidRPr="006D0C74" w:rsidRDefault="004C52BE" w:rsidP="006D0C74">
      <w:pPr>
        <w:pStyle w:val="ListParagraph"/>
        <w:spacing w:after="0"/>
        <w:ind w:left="0"/>
        <w:jc w:val="both"/>
        <w:rPr>
          <w:rFonts w:cstheme="minorHAnsi"/>
          <w:b/>
          <w:sz w:val="24"/>
          <w:szCs w:val="24"/>
        </w:rPr>
      </w:pPr>
    </w:p>
    <w:p w:rsidR="006D0C74" w:rsidRDefault="00D34F11" w:rsidP="006D0C74">
      <w:pPr>
        <w:pStyle w:val="ListParagraph"/>
        <w:spacing w:after="0"/>
        <w:ind w:left="0"/>
        <w:jc w:val="both"/>
        <w:rPr>
          <w:rFonts w:cstheme="minorHAnsi"/>
          <w:sz w:val="24"/>
          <w:szCs w:val="24"/>
        </w:rPr>
      </w:pPr>
      <w:r w:rsidRPr="006D0C74">
        <w:rPr>
          <w:rFonts w:cstheme="minorHAnsi"/>
          <w:b/>
          <w:sz w:val="24"/>
          <w:szCs w:val="24"/>
        </w:rPr>
        <w:t>1. Short Title, Commencement and Application</w:t>
      </w:r>
      <w:r w:rsidRPr="006D0C74">
        <w:rPr>
          <w:rFonts w:cstheme="minorHAnsi"/>
          <w:sz w:val="24"/>
          <w:szCs w:val="24"/>
        </w:rPr>
        <w:t xml:space="preserve">: - </w:t>
      </w:r>
    </w:p>
    <w:p w:rsidR="00D34F11" w:rsidRPr="006D0C74" w:rsidRDefault="00D34F11" w:rsidP="006D0C74">
      <w:pPr>
        <w:pStyle w:val="ListParagraph"/>
        <w:spacing w:after="0"/>
        <w:ind w:left="360" w:hanging="360"/>
        <w:jc w:val="both"/>
        <w:rPr>
          <w:rFonts w:cstheme="minorHAnsi"/>
          <w:sz w:val="24"/>
          <w:szCs w:val="24"/>
        </w:rPr>
      </w:pPr>
      <w:r w:rsidRPr="006D0C74">
        <w:rPr>
          <w:rFonts w:cstheme="minorHAnsi"/>
          <w:sz w:val="24"/>
          <w:szCs w:val="24"/>
        </w:rPr>
        <w:t>(</w:t>
      </w:r>
      <w:proofErr w:type="spellStart"/>
      <w:r w:rsidR="006D0C74">
        <w:rPr>
          <w:rFonts w:cstheme="minorHAnsi"/>
          <w:sz w:val="24"/>
          <w:szCs w:val="24"/>
        </w:rPr>
        <w:t>i</w:t>
      </w:r>
      <w:proofErr w:type="spellEnd"/>
      <w:r w:rsidRPr="006D0C74">
        <w:rPr>
          <w:rFonts w:cstheme="minorHAnsi"/>
          <w:sz w:val="24"/>
          <w:szCs w:val="24"/>
        </w:rPr>
        <w:t xml:space="preserve">) These </w:t>
      </w:r>
      <w:r w:rsidR="00F965D2">
        <w:rPr>
          <w:rFonts w:cstheme="minorHAnsi"/>
          <w:sz w:val="24"/>
          <w:szCs w:val="24"/>
        </w:rPr>
        <w:t>regulations</w:t>
      </w:r>
      <w:r w:rsidRPr="006D0C74">
        <w:rPr>
          <w:rFonts w:cstheme="minorHAnsi"/>
          <w:sz w:val="24"/>
          <w:szCs w:val="24"/>
        </w:rPr>
        <w:t xml:space="preserve"> may be called the Khyber Medical University R</w:t>
      </w:r>
      <w:r w:rsidR="0001255C" w:rsidRPr="006D0C74">
        <w:rPr>
          <w:rFonts w:cstheme="minorHAnsi"/>
          <w:sz w:val="24"/>
          <w:szCs w:val="24"/>
        </w:rPr>
        <w:t xml:space="preserve">esearch &amp; Ethics </w:t>
      </w:r>
      <w:r w:rsidR="00F965D2">
        <w:rPr>
          <w:rFonts w:cstheme="minorHAnsi"/>
          <w:sz w:val="24"/>
          <w:szCs w:val="24"/>
        </w:rPr>
        <w:t>Regulations</w:t>
      </w:r>
      <w:r w:rsidR="00EE7357" w:rsidRPr="006D0C74">
        <w:rPr>
          <w:rFonts w:cstheme="minorHAnsi"/>
          <w:sz w:val="24"/>
          <w:szCs w:val="24"/>
        </w:rPr>
        <w:t xml:space="preserve"> 2017</w:t>
      </w:r>
    </w:p>
    <w:p w:rsidR="00D34F11" w:rsidRPr="006D0C74" w:rsidRDefault="00D34F11" w:rsidP="006D0C74">
      <w:pPr>
        <w:pStyle w:val="NoSpacing"/>
        <w:spacing w:line="276" w:lineRule="auto"/>
        <w:jc w:val="both"/>
        <w:rPr>
          <w:rFonts w:cstheme="minorHAnsi"/>
          <w:sz w:val="24"/>
          <w:szCs w:val="24"/>
        </w:rPr>
      </w:pPr>
      <w:r w:rsidRPr="006D0C74">
        <w:rPr>
          <w:rFonts w:cstheme="minorHAnsi"/>
          <w:sz w:val="24"/>
          <w:szCs w:val="24"/>
        </w:rPr>
        <w:t>(</w:t>
      </w:r>
      <w:r w:rsidR="006D0C74">
        <w:rPr>
          <w:rFonts w:cstheme="minorHAnsi"/>
          <w:sz w:val="24"/>
          <w:szCs w:val="24"/>
        </w:rPr>
        <w:t>ii</w:t>
      </w:r>
      <w:r w:rsidRPr="006D0C74">
        <w:rPr>
          <w:rFonts w:cstheme="minorHAnsi"/>
          <w:sz w:val="24"/>
          <w:szCs w:val="24"/>
        </w:rPr>
        <w:t>)</w:t>
      </w:r>
      <w:r w:rsidR="006D0C74">
        <w:rPr>
          <w:rFonts w:cstheme="minorHAnsi"/>
          <w:sz w:val="24"/>
          <w:szCs w:val="24"/>
        </w:rPr>
        <w:t xml:space="preserve"> </w:t>
      </w:r>
      <w:r w:rsidRPr="006D0C74">
        <w:rPr>
          <w:rFonts w:cstheme="minorHAnsi"/>
          <w:sz w:val="24"/>
          <w:szCs w:val="24"/>
        </w:rPr>
        <w:t>They shall come into force at once.</w:t>
      </w:r>
    </w:p>
    <w:p w:rsidR="00D34F11" w:rsidRPr="006D0C74" w:rsidRDefault="00D34F11" w:rsidP="006D0C74">
      <w:pPr>
        <w:pStyle w:val="NoSpacing"/>
        <w:spacing w:line="276" w:lineRule="auto"/>
        <w:jc w:val="both"/>
        <w:rPr>
          <w:rFonts w:cstheme="minorHAnsi"/>
          <w:sz w:val="24"/>
          <w:szCs w:val="24"/>
        </w:rPr>
      </w:pPr>
      <w:r w:rsidRPr="006D0C74">
        <w:rPr>
          <w:rFonts w:cstheme="minorHAnsi"/>
          <w:b/>
          <w:sz w:val="24"/>
          <w:szCs w:val="24"/>
        </w:rPr>
        <w:t>2. Definitions</w:t>
      </w:r>
      <w:r w:rsidRPr="006D0C74">
        <w:rPr>
          <w:rFonts w:cstheme="minorHAnsi"/>
          <w:sz w:val="24"/>
          <w:szCs w:val="24"/>
        </w:rPr>
        <w:t xml:space="preserve">: - (1) In these </w:t>
      </w:r>
      <w:r w:rsidR="00F965D2">
        <w:rPr>
          <w:rFonts w:cstheme="minorHAnsi"/>
          <w:sz w:val="24"/>
          <w:szCs w:val="24"/>
        </w:rPr>
        <w:t>regulations</w:t>
      </w:r>
      <w:r w:rsidRPr="006D0C74">
        <w:rPr>
          <w:rFonts w:cstheme="minorHAnsi"/>
          <w:sz w:val="24"/>
          <w:szCs w:val="24"/>
        </w:rPr>
        <w:t>, unless the context otherwise requires:-</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 xml:space="preserve">“Board” means </w:t>
      </w:r>
      <w:r w:rsidR="004B4643" w:rsidRPr="006D0C74">
        <w:rPr>
          <w:rFonts w:cstheme="minorHAnsi"/>
          <w:sz w:val="24"/>
          <w:szCs w:val="24"/>
        </w:rPr>
        <w:t xml:space="preserve">Advanced Studies and Research Board (ASRB) </w:t>
      </w:r>
      <w:r w:rsidRPr="006D0C74">
        <w:rPr>
          <w:rFonts w:cstheme="minorHAnsi"/>
          <w:sz w:val="24"/>
          <w:szCs w:val="24"/>
        </w:rPr>
        <w:t xml:space="preserve"> Board established under these </w:t>
      </w:r>
      <w:r w:rsidR="00F965D2">
        <w:rPr>
          <w:rFonts w:cstheme="minorHAnsi"/>
          <w:sz w:val="24"/>
          <w:szCs w:val="24"/>
        </w:rPr>
        <w:t>regulations</w:t>
      </w:r>
      <w:r w:rsidRPr="006D0C74">
        <w:rPr>
          <w:rFonts w:cstheme="minorHAnsi"/>
          <w:sz w:val="24"/>
          <w:szCs w:val="24"/>
        </w:rPr>
        <w:t>;</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w:t>
      </w:r>
      <w:r w:rsidR="002D3F63" w:rsidRPr="006D0C74">
        <w:rPr>
          <w:rFonts w:cstheme="minorHAnsi"/>
          <w:sz w:val="24"/>
          <w:szCs w:val="24"/>
        </w:rPr>
        <w:t>UEC</w:t>
      </w:r>
      <w:r w:rsidRPr="006D0C74">
        <w:rPr>
          <w:rFonts w:cstheme="minorHAnsi"/>
          <w:sz w:val="24"/>
          <w:szCs w:val="24"/>
        </w:rPr>
        <w:t xml:space="preserve">” means </w:t>
      </w:r>
      <w:r w:rsidR="004B4643" w:rsidRPr="006D0C74">
        <w:rPr>
          <w:rFonts w:cstheme="minorHAnsi"/>
          <w:sz w:val="24"/>
          <w:szCs w:val="24"/>
        </w:rPr>
        <w:t xml:space="preserve">University Ethics </w:t>
      </w:r>
      <w:r w:rsidR="002D3F63" w:rsidRPr="006D0C74">
        <w:rPr>
          <w:rFonts w:cstheme="minorHAnsi"/>
          <w:sz w:val="24"/>
          <w:szCs w:val="24"/>
        </w:rPr>
        <w:t>Committee</w:t>
      </w:r>
      <w:r w:rsidR="004B4643" w:rsidRPr="006D0C74">
        <w:rPr>
          <w:rFonts w:cstheme="minorHAnsi"/>
          <w:sz w:val="24"/>
          <w:szCs w:val="24"/>
        </w:rPr>
        <w:t xml:space="preserve"> (UE</w:t>
      </w:r>
      <w:r w:rsidR="002D3F63" w:rsidRPr="006D0C74">
        <w:rPr>
          <w:rFonts w:cstheme="minorHAnsi"/>
          <w:sz w:val="24"/>
          <w:szCs w:val="24"/>
        </w:rPr>
        <w:t>C</w:t>
      </w:r>
      <w:r w:rsidR="004B4643" w:rsidRPr="006D0C74">
        <w:rPr>
          <w:rFonts w:cstheme="minorHAnsi"/>
          <w:sz w:val="24"/>
          <w:szCs w:val="24"/>
        </w:rPr>
        <w:t>)(</w:t>
      </w:r>
      <w:r w:rsidRPr="006D0C74">
        <w:rPr>
          <w:rFonts w:cstheme="minorHAnsi"/>
          <w:sz w:val="24"/>
          <w:szCs w:val="24"/>
        </w:rPr>
        <w:t xml:space="preserve">established under these </w:t>
      </w:r>
      <w:r w:rsidR="00F965D2">
        <w:rPr>
          <w:rFonts w:cstheme="minorHAnsi"/>
          <w:sz w:val="24"/>
          <w:szCs w:val="24"/>
        </w:rPr>
        <w:t>Regulations</w:t>
      </w:r>
      <w:r w:rsidRPr="006D0C74">
        <w:rPr>
          <w:rFonts w:cstheme="minorHAnsi"/>
          <w:sz w:val="24"/>
          <w:szCs w:val="24"/>
        </w:rPr>
        <w:t>;</w:t>
      </w:r>
    </w:p>
    <w:p w:rsidR="002D3F63" w:rsidRPr="006D0C74" w:rsidRDefault="002D3F63" w:rsidP="006D0C74">
      <w:pPr>
        <w:pStyle w:val="NoSpacing"/>
        <w:numPr>
          <w:ilvl w:val="0"/>
          <w:numId w:val="10"/>
        </w:numPr>
        <w:spacing w:line="276" w:lineRule="auto"/>
        <w:jc w:val="both"/>
        <w:rPr>
          <w:rFonts w:cstheme="minorHAnsi"/>
          <w:sz w:val="24"/>
          <w:szCs w:val="24"/>
        </w:rPr>
      </w:pPr>
      <w:r w:rsidRPr="006D0C74">
        <w:rPr>
          <w:rFonts w:cstheme="minorHAnsi"/>
          <w:sz w:val="24"/>
          <w:szCs w:val="24"/>
        </w:rPr>
        <w:t>“IBC”: means Institutional biosafety committee (IBC)</w:t>
      </w:r>
    </w:p>
    <w:p w:rsidR="002D3F63" w:rsidRPr="006D0C74" w:rsidRDefault="002D3F63" w:rsidP="006D0C74">
      <w:pPr>
        <w:pStyle w:val="NoSpacing"/>
        <w:numPr>
          <w:ilvl w:val="0"/>
          <w:numId w:val="10"/>
        </w:numPr>
        <w:spacing w:line="276" w:lineRule="auto"/>
        <w:jc w:val="both"/>
        <w:rPr>
          <w:rFonts w:cstheme="minorHAnsi"/>
          <w:sz w:val="24"/>
          <w:szCs w:val="24"/>
        </w:rPr>
      </w:pPr>
      <w:r w:rsidRPr="006D0C74">
        <w:rPr>
          <w:rFonts w:cstheme="minorHAnsi"/>
          <w:sz w:val="24"/>
          <w:szCs w:val="24"/>
        </w:rPr>
        <w:t>“GSC”: Graduate studies committee (GSC) at institutional /departmental level</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“Commission” Means Higher Education Commission of Pakistan.</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“Faculty” means a faculty constituted under the Clause 1 of the 1</w:t>
      </w:r>
      <w:r w:rsidRPr="006D0C74">
        <w:rPr>
          <w:rFonts w:cstheme="minorHAnsi"/>
          <w:sz w:val="24"/>
          <w:szCs w:val="24"/>
          <w:vertAlign w:val="superscript"/>
        </w:rPr>
        <w:t>st</w:t>
      </w:r>
      <w:r w:rsidRPr="006D0C74">
        <w:rPr>
          <w:rFonts w:cstheme="minorHAnsi"/>
          <w:sz w:val="24"/>
          <w:szCs w:val="24"/>
        </w:rPr>
        <w:t xml:space="preserve"> Statutes of the KMU or as amended/revised/updated from time to time;</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“Research Proposal” means a proposal submitted by students / staff or with their collaboration</w:t>
      </w:r>
    </w:p>
    <w:p w:rsidR="00D34F11" w:rsidRPr="006D0C74" w:rsidRDefault="00D34F11" w:rsidP="006D0C74">
      <w:pPr>
        <w:pStyle w:val="NoSpacing"/>
        <w:numPr>
          <w:ilvl w:val="0"/>
          <w:numId w:val="10"/>
        </w:numPr>
        <w:spacing w:line="276" w:lineRule="auto"/>
        <w:jc w:val="both"/>
        <w:rPr>
          <w:rFonts w:cstheme="minorHAnsi"/>
          <w:sz w:val="24"/>
          <w:szCs w:val="24"/>
        </w:rPr>
      </w:pPr>
      <w:r w:rsidRPr="006D0C74">
        <w:rPr>
          <w:rFonts w:cstheme="minorHAnsi"/>
          <w:sz w:val="24"/>
          <w:szCs w:val="24"/>
        </w:rPr>
        <w:t>“Staff” mean employees of the University.</w:t>
      </w:r>
      <w:r w:rsidR="00EE7357" w:rsidRPr="006D0C74">
        <w:rPr>
          <w:rFonts w:cstheme="minorHAnsi"/>
          <w:b/>
          <w:sz w:val="24"/>
          <w:szCs w:val="24"/>
        </w:rPr>
        <w:t xml:space="preserve"> </w:t>
      </w:r>
    </w:p>
    <w:p w:rsidR="00EE7357" w:rsidRPr="006D0C74" w:rsidRDefault="00EE7357" w:rsidP="006D0C74">
      <w:pPr>
        <w:pStyle w:val="NoSpacing"/>
        <w:spacing w:line="276" w:lineRule="auto"/>
        <w:jc w:val="both"/>
        <w:rPr>
          <w:rFonts w:cstheme="minorHAnsi"/>
          <w:b/>
          <w:sz w:val="24"/>
          <w:szCs w:val="24"/>
        </w:rPr>
      </w:pPr>
      <w:r w:rsidRPr="006D0C74">
        <w:rPr>
          <w:rFonts w:cstheme="minorHAnsi"/>
          <w:b/>
          <w:sz w:val="24"/>
          <w:szCs w:val="24"/>
        </w:rPr>
        <w:t xml:space="preserve">  </w:t>
      </w:r>
    </w:p>
    <w:p w:rsidR="00EE7357" w:rsidRPr="006D0C74" w:rsidRDefault="00EE7357" w:rsidP="006D0C74">
      <w:pPr>
        <w:pStyle w:val="NoSpacing"/>
        <w:spacing w:line="276" w:lineRule="auto"/>
        <w:jc w:val="both"/>
        <w:rPr>
          <w:rFonts w:cstheme="minorHAnsi"/>
          <w:b/>
          <w:sz w:val="24"/>
          <w:szCs w:val="24"/>
        </w:rPr>
      </w:pPr>
      <w:r w:rsidRPr="006D0C74">
        <w:rPr>
          <w:rFonts w:cstheme="minorHAnsi"/>
          <w:b/>
          <w:sz w:val="24"/>
          <w:szCs w:val="24"/>
        </w:rPr>
        <w:t>3. Working of ASRB</w:t>
      </w:r>
    </w:p>
    <w:p w:rsidR="00EE7357" w:rsidRPr="006D0C74" w:rsidRDefault="008D3CB2" w:rsidP="006D0C74">
      <w:pPr>
        <w:spacing w:line="276" w:lineRule="auto"/>
        <w:ind w:firstLine="360"/>
        <w:rPr>
          <w:rFonts w:asciiTheme="minorHAnsi" w:hAnsiTheme="minorHAnsi" w:cstheme="minorHAnsi"/>
        </w:rPr>
      </w:pPr>
      <w:proofErr w:type="spellStart"/>
      <w:r w:rsidRPr="006D0C74">
        <w:rPr>
          <w:rFonts w:asciiTheme="minorHAnsi" w:hAnsiTheme="minorHAnsi" w:cstheme="minorHAnsi"/>
        </w:rPr>
        <w:t>i</w:t>
      </w:r>
      <w:proofErr w:type="spellEnd"/>
      <w:r w:rsidRPr="006D0C74">
        <w:rPr>
          <w:rFonts w:asciiTheme="minorHAnsi" w:hAnsiTheme="minorHAnsi" w:cstheme="minorHAnsi"/>
        </w:rPr>
        <w:t xml:space="preserve">. </w:t>
      </w:r>
      <w:r w:rsidR="00EE7357" w:rsidRPr="006D0C74">
        <w:rPr>
          <w:rFonts w:asciiTheme="minorHAnsi" w:hAnsiTheme="minorHAnsi" w:cstheme="minorHAnsi"/>
          <w:b/>
        </w:rPr>
        <w:t xml:space="preserve">Presiding </w:t>
      </w:r>
      <w:r w:rsidRPr="006D0C74">
        <w:rPr>
          <w:rFonts w:asciiTheme="minorHAnsi" w:hAnsiTheme="minorHAnsi" w:cstheme="minorHAnsi"/>
          <w:b/>
        </w:rPr>
        <w:t>o</w:t>
      </w:r>
      <w:r w:rsidR="00EE7357" w:rsidRPr="006D0C74">
        <w:rPr>
          <w:rFonts w:asciiTheme="minorHAnsi" w:hAnsiTheme="minorHAnsi" w:cstheme="minorHAnsi"/>
          <w:b/>
        </w:rPr>
        <w:t>ver the Meeting</w:t>
      </w:r>
    </w:p>
    <w:p w:rsidR="00427D24" w:rsidRPr="006D0C74" w:rsidRDefault="00427D24" w:rsidP="006D0C74">
      <w:pPr>
        <w:pStyle w:val="ListParagraph"/>
        <w:numPr>
          <w:ilvl w:val="0"/>
          <w:numId w:val="257"/>
        </w:numPr>
        <w:spacing w:after="0"/>
        <w:rPr>
          <w:rFonts w:cstheme="minorHAnsi"/>
          <w:sz w:val="24"/>
          <w:szCs w:val="24"/>
        </w:rPr>
      </w:pPr>
      <w:r w:rsidRPr="006D0C74">
        <w:rPr>
          <w:rFonts w:cstheme="minorHAnsi"/>
          <w:sz w:val="24"/>
          <w:szCs w:val="24"/>
        </w:rPr>
        <w:t>In the absence of the Chairperson, meeting of the AS&amp;RB shall be presided over by the Convener delegated by the Vice-Chancellor</w:t>
      </w:r>
    </w:p>
    <w:p w:rsidR="00427D24" w:rsidRPr="006D0C74" w:rsidRDefault="00427D24" w:rsidP="006D0C74">
      <w:pPr>
        <w:pStyle w:val="ListParagraph"/>
        <w:numPr>
          <w:ilvl w:val="0"/>
          <w:numId w:val="257"/>
        </w:numPr>
        <w:spacing w:after="0"/>
        <w:rPr>
          <w:rFonts w:cstheme="minorHAnsi"/>
          <w:sz w:val="24"/>
          <w:szCs w:val="24"/>
        </w:rPr>
      </w:pPr>
      <w:r w:rsidRPr="006D0C74">
        <w:rPr>
          <w:rFonts w:cstheme="minorHAnsi"/>
          <w:sz w:val="24"/>
          <w:szCs w:val="24"/>
        </w:rPr>
        <w:t xml:space="preserve">In the absence of the Secretary the senior most </w:t>
      </w:r>
      <w:r w:rsidR="004272B7" w:rsidRPr="006D0C74">
        <w:rPr>
          <w:rFonts w:cstheme="minorHAnsi"/>
          <w:sz w:val="24"/>
          <w:szCs w:val="24"/>
        </w:rPr>
        <w:t xml:space="preserve">official </w:t>
      </w:r>
      <w:r w:rsidRPr="006D0C74">
        <w:rPr>
          <w:rFonts w:cstheme="minorHAnsi"/>
          <w:sz w:val="24"/>
          <w:szCs w:val="24"/>
        </w:rPr>
        <w:t>of ORIC, shall act as Secretary of the AS&amp;RB.</w:t>
      </w:r>
    </w:p>
    <w:p w:rsidR="001C184D" w:rsidRPr="006D0C74" w:rsidRDefault="008D3CB2" w:rsidP="006D0C74">
      <w:pPr>
        <w:spacing w:line="276" w:lineRule="auto"/>
        <w:ind w:left="360"/>
        <w:rPr>
          <w:rFonts w:asciiTheme="minorHAnsi" w:hAnsiTheme="minorHAnsi" w:cstheme="minorHAnsi"/>
          <w:b/>
          <w:bCs/>
          <w:lang w:val="en-GB"/>
        </w:rPr>
      </w:pPr>
      <w:r w:rsidRPr="006D0C74">
        <w:rPr>
          <w:rFonts w:asciiTheme="minorHAnsi" w:hAnsiTheme="minorHAnsi" w:cstheme="minorHAnsi"/>
          <w:b/>
          <w:lang w:val="en-GB"/>
        </w:rPr>
        <w:t xml:space="preserve">ii. </w:t>
      </w:r>
      <w:r w:rsidR="00427D24" w:rsidRPr="006D0C74">
        <w:rPr>
          <w:rFonts w:asciiTheme="minorHAnsi" w:hAnsiTheme="minorHAnsi" w:cstheme="minorHAnsi"/>
          <w:b/>
          <w:lang w:val="en-GB"/>
        </w:rPr>
        <w:t>Absenteeism</w:t>
      </w:r>
    </w:p>
    <w:p w:rsidR="00427D24" w:rsidRPr="006D0C74" w:rsidRDefault="00427D24" w:rsidP="006D0C74">
      <w:pPr>
        <w:pStyle w:val="ListParagraph"/>
        <w:spacing w:after="0"/>
        <w:rPr>
          <w:rFonts w:cstheme="minorHAnsi"/>
          <w:b/>
          <w:bCs/>
          <w:sz w:val="24"/>
          <w:szCs w:val="24"/>
        </w:rPr>
      </w:pPr>
      <w:r w:rsidRPr="006D0C74">
        <w:rPr>
          <w:rFonts w:cstheme="minorHAnsi"/>
          <w:sz w:val="24"/>
          <w:szCs w:val="24"/>
        </w:rPr>
        <w:lastRenderedPageBreak/>
        <w:t xml:space="preserve">Any member </w:t>
      </w:r>
      <w:r w:rsidR="004272B7" w:rsidRPr="006D0C74">
        <w:rPr>
          <w:rFonts w:cstheme="minorHAnsi"/>
          <w:sz w:val="24"/>
          <w:szCs w:val="24"/>
        </w:rPr>
        <w:t xml:space="preserve">other than EX-Officio member(s), </w:t>
      </w:r>
      <w:r w:rsidRPr="006D0C74">
        <w:rPr>
          <w:rFonts w:cstheme="minorHAnsi"/>
          <w:sz w:val="24"/>
          <w:szCs w:val="24"/>
        </w:rPr>
        <w:t xml:space="preserve">after two consecutive absentees from the meetings of AS&amp;RB shall be notified by the Chairperson and will be disqualified after three consecutive absentees or a total of four or more absentees in one academic year.  </w:t>
      </w:r>
    </w:p>
    <w:p w:rsidR="001C184D" w:rsidRDefault="00921B78" w:rsidP="001C184D">
      <w:pPr>
        <w:spacing w:line="276" w:lineRule="auto"/>
        <w:ind w:left="360"/>
        <w:rPr>
          <w:rFonts w:cstheme="minorHAnsi"/>
          <w:b/>
          <w:bCs/>
          <w:lang w:val="en-GB"/>
        </w:rPr>
      </w:pPr>
      <w:r>
        <w:rPr>
          <w:rFonts w:asciiTheme="minorHAnsi" w:hAnsiTheme="minorHAnsi" w:cstheme="minorHAnsi"/>
          <w:b/>
          <w:lang w:val="en-GB"/>
        </w:rPr>
        <w:t xml:space="preserve">iii. </w:t>
      </w:r>
      <w:r w:rsidR="00427D24" w:rsidRPr="00921B78">
        <w:rPr>
          <w:rFonts w:asciiTheme="minorHAnsi" w:hAnsiTheme="minorHAnsi" w:cstheme="minorHAnsi"/>
          <w:b/>
          <w:lang w:val="en-GB"/>
        </w:rPr>
        <w:t>Meetings</w:t>
      </w:r>
      <w:r w:rsidR="00427D24" w:rsidRPr="006D0C74">
        <w:rPr>
          <w:rFonts w:asciiTheme="minorHAnsi" w:hAnsiTheme="minorHAnsi" w:cstheme="minorHAnsi"/>
          <w:b/>
          <w:bCs/>
          <w:lang w:val="en-GB"/>
        </w:rPr>
        <w:t xml:space="preserve"> and Agenda of the AS&amp;RB</w:t>
      </w:r>
    </w:p>
    <w:p w:rsidR="00427D24" w:rsidRPr="006D0C74" w:rsidRDefault="00427D24" w:rsidP="006D0C74">
      <w:pPr>
        <w:pStyle w:val="ListParagraph"/>
        <w:spacing w:after="0"/>
        <w:rPr>
          <w:rFonts w:cstheme="minorHAnsi"/>
          <w:sz w:val="24"/>
          <w:szCs w:val="24"/>
        </w:rPr>
      </w:pPr>
      <w:r w:rsidRPr="006D0C74">
        <w:rPr>
          <w:rFonts w:cstheme="minorHAnsi"/>
          <w:sz w:val="24"/>
          <w:szCs w:val="24"/>
        </w:rPr>
        <w:t xml:space="preserve">Meeting of the Advanced Studies and Research Board: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The ordinary meeting of the Advanced Studies and Research Board shall be held on the date, time and place as may be approved by the Vice Chancellor provided that the AS&amp;RB shall have a meeting at least once a month.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All meetings of AS&amp;RB shall be scheduled by the first week of January for the proceeding calendar year by the Secretary. </w:t>
      </w:r>
    </w:p>
    <w:p w:rsidR="001C184D" w:rsidRDefault="00427D24" w:rsidP="001C184D">
      <w:pPr>
        <w:pStyle w:val="ListParagraph"/>
        <w:numPr>
          <w:ilvl w:val="6"/>
          <w:numId w:val="254"/>
        </w:numPr>
        <w:spacing w:after="0"/>
        <w:ind w:left="1170"/>
        <w:rPr>
          <w:rFonts w:cstheme="minorHAnsi"/>
          <w:sz w:val="24"/>
          <w:szCs w:val="24"/>
        </w:rPr>
      </w:pPr>
      <w:r w:rsidRPr="006D0C74">
        <w:rPr>
          <w:rFonts w:cstheme="minorHAnsi"/>
          <w:sz w:val="24"/>
          <w:szCs w:val="24"/>
        </w:rPr>
        <w:t xml:space="preserve">The Secretary shall prepare the agenda in consultation with the </w:t>
      </w:r>
      <w:r w:rsidR="004272B7" w:rsidRPr="006D0C74">
        <w:rPr>
          <w:rFonts w:cstheme="minorHAnsi"/>
          <w:sz w:val="24"/>
          <w:szCs w:val="24"/>
        </w:rPr>
        <w:t>Chairperson</w:t>
      </w:r>
      <w:r w:rsidRPr="006D0C74">
        <w:rPr>
          <w:rFonts w:cstheme="minorHAnsi"/>
          <w:sz w:val="24"/>
          <w:szCs w:val="24"/>
        </w:rPr>
        <w:t xml:space="preserve"> keeping in view the aim and function of the AS&amp;RB and circulate it among the members (preferably via email) at least 10 days before the meeting and the approved agenda and working papers (all synopses to be reviewed) shall be sent to the members.</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 xml:space="preserve">Any member/scholar/supervisor may propose an item/research proposal which may be included as supplementary agenda with the approval of the Vice-Chancellor provided that it is received at least 4 days before the date of meeting and further that the item is admissible. </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Items  included  in  the  agenda  or  supplementary  agenda  may  be  taken  up  for consideration in such order as may be deemed fit by the Chairperson.</w:t>
      </w:r>
    </w:p>
    <w:p w:rsidR="00427D24" w:rsidRPr="006D0C74" w:rsidRDefault="00427D24" w:rsidP="00921B78">
      <w:pPr>
        <w:pStyle w:val="ListParagraph"/>
        <w:numPr>
          <w:ilvl w:val="6"/>
          <w:numId w:val="254"/>
        </w:numPr>
        <w:spacing w:after="0"/>
        <w:ind w:left="1170"/>
        <w:rPr>
          <w:rFonts w:cstheme="minorHAnsi"/>
          <w:sz w:val="24"/>
          <w:szCs w:val="24"/>
        </w:rPr>
      </w:pPr>
      <w:r w:rsidRPr="006D0C74">
        <w:rPr>
          <w:rFonts w:cstheme="minorHAnsi"/>
          <w:sz w:val="24"/>
          <w:szCs w:val="24"/>
        </w:rPr>
        <w:t>A special meeting of the AS&amp;RB may be convened with the approval of the Vice Chancellor at the request of one-third of the members to discuss a particular issue. Agenda for such a meeting shall be circulated at least three days before the meeting.</w:t>
      </w:r>
    </w:p>
    <w:p w:rsidR="001C184D" w:rsidRDefault="00921B78" w:rsidP="001C184D">
      <w:pPr>
        <w:spacing w:line="276" w:lineRule="auto"/>
        <w:ind w:left="360"/>
        <w:rPr>
          <w:rFonts w:cstheme="minorHAnsi"/>
          <w:b/>
          <w:bCs/>
          <w:lang w:val="en-GB"/>
        </w:rPr>
      </w:pPr>
      <w:r>
        <w:rPr>
          <w:rFonts w:asciiTheme="minorHAnsi" w:hAnsiTheme="minorHAnsi" w:cstheme="minorHAnsi"/>
          <w:b/>
          <w:bCs/>
          <w:lang w:val="en-GB"/>
        </w:rPr>
        <w:t xml:space="preserve">iv. </w:t>
      </w:r>
      <w:r w:rsidR="00427D24" w:rsidRPr="006D0C74">
        <w:rPr>
          <w:rFonts w:asciiTheme="minorHAnsi" w:hAnsiTheme="minorHAnsi" w:cstheme="minorHAnsi"/>
          <w:b/>
          <w:bCs/>
          <w:lang w:val="en-GB"/>
        </w:rPr>
        <w:t xml:space="preserve">Code </w:t>
      </w:r>
      <w:r w:rsidR="00427D24" w:rsidRPr="00921B78">
        <w:rPr>
          <w:rFonts w:asciiTheme="minorHAnsi" w:hAnsiTheme="minorHAnsi" w:cstheme="minorHAnsi"/>
          <w:b/>
          <w:lang w:val="en-GB"/>
        </w:rPr>
        <w:t>of</w:t>
      </w:r>
      <w:r w:rsidR="00427D24" w:rsidRPr="006D0C74">
        <w:rPr>
          <w:rFonts w:asciiTheme="minorHAnsi" w:hAnsiTheme="minorHAnsi" w:cstheme="minorHAnsi"/>
          <w:b/>
          <w:bCs/>
          <w:lang w:val="en-GB"/>
        </w:rPr>
        <w:t xml:space="preserve"> Conduct of the AS&amp;RB</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The Chairperson or his nominated Convener shall control the order in which members of the AS&amp;RB may address the meeting and the manner in which the business of the house may be conducted.</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Members when speaking, shall address the Chair, No member shall without special leave from the Chairperson, speak more than once on the same proposition. The final decision on all matters of research review shall be made by the Presiding Chairperson in consultation with the subject specialist of the particular area of research.</w:t>
      </w: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All members shall keep in consideration that their critique should be objective, flexible, acceptable, comprehensive, constructive, organized, thoughtful and specific to provide the scholars something constructive to raise their quality of research.</w:t>
      </w:r>
    </w:p>
    <w:p w:rsidR="00427D24" w:rsidRPr="006D0C74" w:rsidRDefault="00427D24" w:rsidP="006D0C74">
      <w:pPr>
        <w:pStyle w:val="ListParagraph"/>
        <w:spacing w:after="0"/>
        <w:rPr>
          <w:rFonts w:cstheme="minorHAnsi"/>
          <w:sz w:val="24"/>
          <w:szCs w:val="24"/>
        </w:rPr>
      </w:pPr>
    </w:p>
    <w:p w:rsidR="00427D24" w:rsidRPr="006D0C74" w:rsidRDefault="00427D24" w:rsidP="00921B78">
      <w:pPr>
        <w:pStyle w:val="ListParagraph"/>
        <w:numPr>
          <w:ilvl w:val="0"/>
          <w:numId w:val="259"/>
        </w:numPr>
        <w:spacing w:after="0"/>
        <w:ind w:left="1170"/>
        <w:rPr>
          <w:rFonts w:cstheme="minorHAnsi"/>
          <w:sz w:val="24"/>
          <w:szCs w:val="24"/>
        </w:rPr>
      </w:pPr>
      <w:r w:rsidRPr="006D0C74">
        <w:rPr>
          <w:rFonts w:cstheme="minorHAnsi"/>
          <w:sz w:val="24"/>
          <w:szCs w:val="24"/>
        </w:rPr>
        <w:t xml:space="preserve">Scholars and their supervisors shall comment upon their own research and shall address the chair </w:t>
      </w:r>
      <w:r w:rsidR="008B47E4" w:rsidRPr="006D0C74">
        <w:rPr>
          <w:rFonts w:cstheme="minorHAnsi"/>
          <w:sz w:val="24"/>
          <w:szCs w:val="24"/>
        </w:rPr>
        <w:t xml:space="preserve">only </w:t>
      </w:r>
      <w:r w:rsidRPr="006D0C74">
        <w:rPr>
          <w:rFonts w:cstheme="minorHAnsi"/>
          <w:sz w:val="24"/>
          <w:szCs w:val="24"/>
        </w:rPr>
        <w:t>if and when invited to on other areas of research.</w:t>
      </w:r>
    </w:p>
    <w:p w:rsidR="001C184D" w:rsidRDefault="00A86532" w:rsidP="001C184D">
      <w:pPr>
        <w:pStyle w:val="ListParagraph"/>
        <w:numPr>
          <w:ilvl w:val="0"/>
          <w:numId w:val="259"/>
        </w:numPr>
        <w:spacing w:after="0"/>
        <w:ind w:left="1170"/>
        <w:rPr>
          <w:rFonts w:cstheme="minorHAnsi"/>
          <w:sz w:val="24"/>
          <w:szCs w:val="24"/>
        </w:rPr>
      </w:pPr>
      <w:r w:rsidRPr="006D0C74">
        <w:rPr>
          <w:rFonts w:cstheme="minorHAnsi"/>
          <w:sz w:val="24"/>
          <w:szCs w:val="24"/>
          <w:lang w:val="en-GB"/>
        </w:rPr>
        <w:t xml:space="preserve">The </w:t>
      </w:r>
      <w:r w:rsidRPr="00921B78">
        <w:rPr>
          <w:rFonts w:cstheme="minorHAnsi"/>
          <w:sz w:val="24"/>
          <w:szCs w:val="24"/>
        </w:rPr>
        <w:t>Supervisor</w:t>
      </w:r>
      <w:r w:rsidRPr="006D0C74">
        <w:rPr>
          <w:rFonts w:cstheme="minorHAnsi"/>
          <w:sz w:val="24"/>
          <w:szCs w:val="24"/>
          <w:lang w:val="en-GB"/>
        </w:rPr>
        <w:t xml:space="preserve"> shall not answer questions on the students behalf, until and unless asked by the 'Chair' for clarifications on the Synopsis</w:t>
      </w:r>
    </w:p>
    <w:p w:rsidR="001C184D" w:rsidRDefault="00427D24" w:rsidP="001C184D">
      <w:pPr>
        <w:pStyle w:val="ListParagraph"/>
        <w:numPr>
          <w:ilvl w:val="0"/>
          <w:numId w:val="259"/>
        </w:numPr>
        <w:spacing w:after="0"/>
        <w:ind w:left="1170"/>
        <w:rPr>
          <w:rFonts w:cstheme="minorHAnsi"/>
          <w:sz w:val="24"/>
          <w:szCs w:val="24"/>
        </w:rPr>
      </w:pPr>
      <w:r w:rsidRPr="006D0C74">
        <w:rPr>
          <w:rFonts w:cstheme="minorHAnsi"/>
          <w:sz w:val="24"/>
          <w:szCs w:val="24"/>
        </w:rPr>
        <w:t xml:space="preserve">The Secretary shall explain the </w:t>
      </w:r>
      <w:r w:rsidR="00921B78">
        <w:rPr>
          <w:rFonts w:cstheme="minorHAnsi"/>
          <w:sz w:val="24"/>
          <w:szCs w:val="24"/>
        </w:rPr>
        <w:t xml:space="preserve">following </w:t>
      </w:r>
      <w:r w:rsidRPr="006D0C74">
        <w:rPr>
          <w:rFonts w:cstheme="minorHAnsi"/>
          <w:sz w:val="24"/>
          <w:szCs w:val="24"/>
        </w:rPr>
        <w:t>ground rules before proceeding;</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Timings allowed to the students for presentation </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Address the Chair at all times and avoid cross-talk </w:t>
      </w:r>
    </w:p>
    <w:p w:rsidR="00427D24" w:rsidRPr="006D0C74" w:rsidRDefault="00427D24" w:rsidP="00921B78">
      <w:pPr>
        <w:pStyle w:val="ListParagraph"/>
        <w:numPr>
          <w:ilvl w:val="4"/>
          <w:numId w:val="256"/>
        </w:numPr>
        <w:spacing w:after="0"/>
        <w:rPr>
          <w:rFonts w:cstheme="minorHAnsi"/>
          <w:sz w:val="24"/>
          <w:szCs w:val="24"/>
        </w:rPr>
      </w:pPr>
      <w:r w:rsidRPr="006D0C74">
        <w:rPr>
          <w:rFonts w:cstheme="minorHAnsi"/>
          <w:sz w:val="24"/>
          <w:szCs w:val="24"/>
        </w:rPr>
        <w:t xml:space="preserve"> </w:t>
      </w:r>
      <w:r w:rsidR="00A86532" w:rsidRPr="006D0C74">
        <w:rPr>
          <w:rFonts w:cstheme="minorHAnsi"/>
          <w:sz w:val="24"/>
          <w:szCs w:val="24"/>
        </w:rPr>
        <w:t xml:space="preserve">Announce to keep </w:t>
      </w:r>
      <w:r w:rsidRPr="006D0C74">
        <w:rPr>
          <w:rFonts w:cstheme="minorHAnsi"/>
          <w:sz w:val="24"/>
          <w:szCs w:val="24"/>
        </w:rPr>
        <w:t>Mobiles on silent</w:t>
      </w:r>
    </w:p>
    <w:p w:rsidR="001C184D" w:rsidRDefault="00921B78" w:rsidP="001C184D">
      <w:pPr>
        <w:spacing w:line="276" w:lineRule="auto"/>
        <w:ind w:left="360"/>
        <w:rPr>
          <w:rFonts w:cstheme="minorHAnsi"/>
          <w:b/>
          <w:bCs/>
          <w:lang w:val="en-GB"/>
        </w:rPr>
      </w:pPr>
      <w:r>
        <w:rPr>
          <w:rFonts w:asciiTheme="minorHAnsi" w:hAnsiTheme="minorHAnsi" w:cstheme="minorHAnsi"/>
          <w:b/>
          <w:bCs/>
          <w:lang w:val="en-GB"/>
        </w:rPr>
        <w:t xml:space="preserve">v. </w:t>
      </w:r>
      <w:r w:rsidR="00427D24" w:rsidRPr="00921B78">
        <w:rPr>
          <w:rFonts w:asciiTheme="minorHAnsi" w:hAnsiTheme="minorHAnsi" w:cstheme="minorHAnsi"/>
          <w:b/>
          <w:bCs/>
          <w:lang w:val="en-GB"/>
        </w:rPr>
        <w:t>Procedure for Re-consideration of Previous Decisions:</w:t>
      </w:r>
    </w:p>
    <w:p w:rsidR="00427D24" w:rsidRPr="006D0C74" w:rsidRDefault="00427D24" w:rsidP="006A3FAC">
      <w:pPr>
        <w:pStyle w:val="ListParagraph"/>
        <w:numPr>
          <w:ilvl w:val="1"/>
          <w:numId w:val="260"/>
        </w:numPr>
        <w:spacing w:after="0"/>
        <w:ind w:left="1080"/>
        <w:rPr>
          <w:rFonts w:cstheme="minorHAnsi"/>
          <w:sz w:val="24"/>
          <w:szCs w:val="24"/>
          <w:lang w:val="en-GB"/>
        </w:rPr>
      </w:pPr>
      <w:r w:rsidRPr="006D0C74">
        <w:rPr>
          <w:rFonts w:cstheme="minorHAnsi"/>
          <w:sz w:val="24"/>
          <w:szCs w:val="24"/>
          <w:lang w:val="en-GB"/>
        </w:rPr>
        <w:t>Any previous decision of the   AS&amp;RB shall not ordinarily be re-considered without the permission of the Vice-Chancellor, or unless a written request is received from two thirds of the total number of members of the   AS&amp;RB for re-consideration.</w:t>
      </w:r>
    </w:p>
    <w:p w:rsidR="00427D24" w:rsidRPr="006D0C74" w:rsidRDefault="00427D24" w:rsidP="006A3FAC">
      <w:pPr>
        <w:pStyle w:val="ListParagraph"/>
        <w:numPr>
          <w:ilvl w:val="1"/>
          <w:numId w:val="260"/>
        </w:numPr>
        <w:spacing w:after="0"/>
        <w:ind w:left="1080"/>
        <w:rPr>
          <w:rFonts w:cstheme="minorHAnsi"/>
          <w:sz w:val="24"/>
          <w:szCs w:val="24"/>
        </w:rPr>
      </w:pPr>
      <w:r w:rsidRPr="006A3FAC">
        <w:rPr>
          <w:rFonts w:cstheme="minorHAnsi"/>
          <w:sz w:val="24"/>
          <w:szCs w:val="24"/>
        </w:rPr>
        <w:t>Keeping</w:t>
      </w:r>
      <w:r w:rsidRPr="006D0C74">
        <w:rPr>
          <w:rFonts w:cstheme="minorHAnsi"/>
          <w:sz w:val="24"/>
          <w:szCs w:val="24"/>
        </w:rPr>
        <w:t xml:space="preserve"> in view the main function of the AS&amp;RB the board shall review the research synopses presented to it and </w:t>
      </w:r>
      <w:proofErr w:type="spellStart"/>
      <w:r w:rsidRPr="006D0C74">
        <w:rPr>
          <w:rFonts w:cstheme="minorHAnsi"/>
          <w:sz w:val="24"/>
          <w:szCs w:val="24"/>
        </w:rPr>
        <w:t>categorise</w:t>
      </w:r>
      <w:proofErr w:type="spellEnd"/>
      <w:r w:rsidRPr="006D0C74">
        <w:rPr>
          <w:rFonts w:cstheme="minorHAnsi"/>
          <w:sz w:val="24"/>
          <w:szCs w:val="24"/>
        </w:rPr>
        <w:t xml:space="preserve"> all the synopses into four main groups,</w:t>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A</w:t>
      </w:r>
      <w:r w:rsidRPr="006D0C74">
        <w:rPr>
          <w:rFonts w:cstheme="minorHAnsi"/>
          <w:sz w:val="24"/>
          <w:szCs w:val="24"/>
        </w:rPr>
        <w:t>:      Approved without any corrections</w:t>
      </w:r>
    </w:p>
    <w:p w:rsidR="00427D24" w:rsidRPr="006D0C74" w:rsidRDefault="00427D24" w:rsidP="006D0C74">
      <w:pPr>
        <w:pStyle w:val="ListParagraph"/>
        <w:spacing w:after="0"/>
        <w:rPr>
          <w:rFonts w:cstheme="minorHAnsi"/>
          <w:b/>
          <w:bCs/>
          <w:sz w:val="24"/>
          <w:szCs w:val="24"/>
        </w:rPr>
      </w:pPr>
      <w:r w:rsidRPr="006D0C74">
        <w:rPr>
          <w:rFonts w:cstheme="minorHAnsi"/>
          <w:b/>
          <w:bCs/>
          <w:sz w:val="24"/>
          <w:szCs w:val="24"/>
        </w:rPr>
        <w:t>Group B</w:t>
      </w:r>
      <w:r w:rsidRPr="006D0C74">
        <w:rPr>
          <w:rFonts w:cstheme="minorHAnsi"/>
          <w:sz w:val="24"/>
          <w:szCs w:val="24"/>
        </w:rPr>
        <w:t>:      Approved but with minor corrections</w:t>
      </w:r>
      <w:r w:rsidRPr="006D0C74">
        <w:rPr>
          <w:rFonts w:cstheme="minorHAnsi"/>
          <w:sz w:val="24"/>
          <w:szCs w:val="24"/>
          <w:vertAlign w:val="superscript"/>
        </w:rPr>
        <w:footnoteReference w:id="1"/>
      </w:r>
      <w:r w:rsidRPr="006D0C74">
        <w:rPr>
          <w:rFonts w:cstheme="minorHAnsi"/>
          <w:sz w:val="24"/>
          <w:szCs w:val="24"/>
        </w:rPr>
        <w:t xml:space="preserve"> </w:t>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C</w:t>
      </w:r>
      <w:r w:rsidRPr="006D0C74">
        <w:rPr>
          <w:rFonts w:cstheme="minorHAnsi"/>
          <w:sz w:val="24"/>
          <w:szCs w:val="24"/>
        </w:rPr>
        <w:t>:       Major changes to present before the board at their next meeting.</w:t>
      </w:r>
      <w:r w:rsidRPr="006D0C74">
        <w:rPr>
          <w:rFonts w:cstheme="minorHAnsi"/>
          <w:sz w:val="24"/>
          <w:szCs w:val="24"/>
          <w:vertAlign w:val="superscript"/>
        </w:rPr>
        <w:footnoteReference w:id="2"/>
      </w:r>
    </w:p>
    <w:p w:rsidR="00427D24" w:rsidRPr="006D0C74" w:rsidRDefault="00427D24" w:rsidP="006D0C74">
      <w:pPr>
        <w:pStyle w:val="ListParagraph"/>
        <w:spacing w:after="0"/>
        <w:rPr>
          <w:rFonts w:cstheme="minorHAnsi"/>
          <w:sz w:val="24"/>
          <w:szCs w:val="24"/>
        </w:rPr>
      </w:pPr>
      <w:r w:rsidRPr="006D0C74">
        <w:rPr>
          <w:rFonts w:cstheme="minorHAnsi"/>
          <w:b/>
          <w:bCs/>
          <w:sz w:val="24"/>
          <w:szCs w:val="24"/>
        </w:rPr>
        <w:t>Group D</w:t>
      </w:r>
      <w:r w:rsidRPr="006D0C74">
        <w:rPr>
          <w:rFonts w:cstheme="minorHAnsi"/>
          <w:sz w:val="24"/>
          <w:szCs w:val="24"/>
        </w:rPr>
        <w:t>:     Rejected and sent back to the Graduate Studies Committee</w:t>
      </w:r>
      <w:r w:rsidRPr="006D0C74">
        <w:rPr>
          <w:rFonts w:cstheme="minorHAnsi"/>
          <w:sz w:val="24"/>
          <w:szCs w:val="24"/>
          <w:vertAlign w:val="superscript"/>
        </w:rPr>
        <w:footnoteReference w:id="3"/>
      </w:r>
      <w:r w:rsidRPr="006D0C74">
        <w:rPr>
          <w:rFonts w:cstheme="minorHAnsi"/>
          <w:sz w:val="24"/>
          <w:szCs w:val="24"/>
        </w:rPr>
        <w:t xml:space="preserve"> </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 xml:space="preserve">The AS&amp;RB shall at the end formulate an overall feedback to the authorities on all matters connected with the promotion of advanced studies and research publication in the University in view of the research proposals </w:t>
      </w:r>
      <w:proofErr w:type="spellStart"/>
      <w:r w:rsidRPr="006D0C74">
        <w:rPr>
          <w:rFonts w:cstheme="minorHAnsi"/>
          <w:sz w:val="24"/>
          <w:szCs w:val="24"/>
        </w:rPr>
        <w:t>scrutinised</w:t>
      </w:r>
      <w:proofErr w:type="spellEnd"/>
      <w:r w:rsidRPr="006D0C74">
        <w:rPr>
          <w:rFonts w:cstheme="minorHAnsi"/>
          <w:sz w:val="24"/>
          <w:szCs w:val="24"/>
        </w:rPr>
        <w:t xml:space="preserve"> on the day.</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 xml:space="preserve">They shall in addition provide </w:t>
      </w:r>
      <w:proofErr w:type="gramStart"/>
      <w:r w:rsidRPr="006D0C74">
        <w:rPr>
          <w:rFonts w:cstheme="minorHAnsi"/>
          <w:sz w:val="24"/>
          <w:szCs w:val="24"/>
        </w:rPr>
        <w:t>feedback,</w:t>
      </w:r>
      <w:proofErr w:type="gramEnd"/>
      <w:r w:rsidRPr="006D0C74">
        <w:rPr>
          <w:rFonts w:cstheme="minorHAnsi"/>
          <w:sz w:val="24"/>
          <w:szCs w:val="24"/>
        </w:rPr>
        <w:t xml:space="preserve"> and areas for improvement to the Graduate Studies Committees of each Institute (constituent and affiliated).</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They shall also recommend faculty development courses and continuing professional development courses to the scholars to improve the quality of research.</w:t>
      </w:r>
    </w:p>
    <w:p w:rsidR="00427D24" w:rsidRPr="006D0C74" w:rsidRDefault="00427D24" w:rsidP="006A3FAC">
      <w:pPr>
        <w:pStyle w:val="ListParagraph"/>
        <w:numPr>
          <w:ilvl w:val="1"/>
          <w:numId w:val="260"/>
        </w:numPr>
        <w:spacing w:after="0"/>
        <w:ind w:left="1080"/>
        <w:rPr>
          <w:rFonts w:cstheme="minorHAnsi"/>
          <w:sz w:val="24"/>
          <w:szCs w:val="24"/>
        </w:rPr>
      </w:pPr>
      <w:r w:rsidRPr="006D0C74">
        <w:rPr>
          <w:rFonts w:cstheme="minorHAnsi"/>
          <w:sz w:val="24"/>
          <w:szCs w:val="24"/>
        </w:rPr>
        <w:t>The presence of the supervisor, invited guests or ad-hoc members shall be at the discretion of the Chairperson.</w:t>
      </w:r>
    </w:p>
    <w:p w:rsidR="00427D24" w:rsidRPr="006D0C74" w:rsidRDefault="006A3FAC" w:rsidP="006A3FAC">
      <w:pPr>
        <w:spacing w:line="276" w:lineRule="auto"/>
        <w:ind w:left="360"/>
        <w:rPr>
          <w:rFonts w:asciiTheme="minorHAnsi" w:hAnsiTheme="minorHAnsi" w:cstheme="minorHAnsi"/>
          <w:b/>
          <w:bCs/>
          <w:lang w:val="en-GB"/>
        </w:rPr>
      </w:pPr>
      <w:r>
        <w:rPr>
          <w:rFonts w:asciiTheme="minorHAnsi" w:hAnsiTheme="minorHAnsi" w:cstheme="minorHAnsi"/>
          <w:b/>
          <w:bCs/>
          <w:lang w:val="en-GB"/>
        </w:rPr>
        <w:t xml:space="preserve">vi. </w:t>
      </w:r>
      <w:r w:rsidR="00427D24" w:rsidRPr="006D0C74">
        <w:rPr>
          <w:rFonts w:asciiTheme="minorHAnsi" w:hAnsiTheme="minorHAnsi" w:cstheme="minorHAnsi"/>
          <w:b/>
          <w:bCs/>
          <w:lang w:val="en-GB"/>
        </w:rPr>
        <w:t xml:space="preserve">Validation of Proceedings </w:t>
      </w:r>
    </w:p>
    <w:p w:rsidR="00427D24" w:rsidRPr="006D0C74" w:rsidRDefault="00427D24" w:rsidP="006A3FAC">
      <w:pPr>
        <w:pStyle w:val="ListParagraph"/>
        <w:numPr>
          <w:ilvl w:val="1"/>
          <w:numId w:val="255"/>
        </w:numPr>
        <w:spacing w:after="0"/>
        <w:ind w:left="1080"/>
        <w:rPr>
          <w:rFonts w:cstheme="minorHAnsi"/>
          <w:b/>
          <w:bCs/>
          <w:sz w:val="24"/>
          <w:szCs w:val="24"/>
        </w:rPr>
      </w:pPr>
      <w:r w:rsidRPr="006D0C74">
        <w:rPr>
          <w:rFonts w:cstheme="minorHAnsi"/>
          <w:sz w:val="24"/>
          <w:szCs w:val="24"/>
        </w:rPr>
        <w:t>The  Secretary  shall  record  the  proceedings  and  shall  submit  them  to  the  Vice- Chancellor for further necessary action.</w:t>
      </w:r>
    </w:p>
    <w:p w:rsidR="00427D24" w:rsidRPr="006D0C74" w:rsidRDefault="00427D24" w:rsidP="006D0C74">
      <w:pPr>
        <w:pStyle w:val="ListParagraph"/>
        <w:spacing w:after="0"/>
        <w:rPr>
          <w:rFonts w:cstheme="minorHAnsi"/>
          <w:b/>
          <w:bCs/>
          <w:sz w:val="24"/>
          <w:szCs w:val="24"/>
        </w:rPr>
      </w:pPr>
    </w:p>
    <w:p w:rsidR="00427D24" w:rsidRPr="006D0C74" w:rsidRDefault="00427D24" w:rsidP="006A3FAC">
      <w:pPr>
        <w:pStyle w:val="ListParagraph"/>
        <w:numPr>
          <w:ilvl w:val="1"/>
          <w:numId w:val="255"/>
        </w:numPr>
        <w:spacing w:after="0"/>
        <w:ind w:left="1080"/>
        <w:rPr>
          <w:rFonts w:cstheme="minorHAnsi"/>
          <w:b/>
          <w:bCs/>
          <w:sz w:val="24"/>
          <w:szCs w:val="24"/>
        </w:rPr>
      </w:pPr>
      <w:r w:rsidRPr="006D0C74">
        <w:rPr>
          <w:rFonts w:cstheme="minorHAnsi"/>
          <w:sz w:val="24"/>
          <w:szCs w:val="24"/>
        </w:rPr>
        <w:lastRenderedPageBreak/>
        <w:t>The proceedings of the AS&amp;RB meeting shall be circulated among all the members as well as concerned scholars and supervisors.</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If any member of the AS&amp;RB draws the attention of the Secretary or the Chairperson to any discrepancy between a decision taken and its record in the proceedings, the views of the member shall be placed before the Chairperson whose judgment shall be forwarded to the member concerned. If the member is still not satisfied, the matter shall be placed before the AS&amp;RB at its next meeting, without prejudice to the action taken.</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record of the relevant extract of the proceedings along with relevant working papers / files shall be maintained and forwarded by the Secretary to the respective sections/persons for information and necessary action.</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secretary AS&amp;RB shall issue a letter of approval of research proposal/synopsis to the concerned scholar copied to his/her supervisor and head of the institute within 3 days.</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The   proceedings of the AS&amp;RB shall not be invalidated on the grounds that; either any member did not receive the notice or agenda and working papers, or both for the meeting of AS&amp;RB, or the availability of a vacancy in the AS&amp;RB due to expiry of the term of office of any member.</w:t>
      </w:r>
    </w:p>
    <w:p w:rsidR="00427D24" w:rsidRPr="006D0C74" w:rsidRDefault="00427D24" w:rsidP="006A3FAC">
      <w:pPr>
        <w:pStyle w:val="ListParagraph"/>
        <w:numPr>
          <w:ilvl w:val="1"/>
          <w:numId w:val="255"/>
        </w:numPr>
        <w:spacing w:after="0"/>
        <w:ind w:left="1080"/>
        <w:rPr>
          <w:rFonts w:cstheme="minorHAnsi"/>
          <w:sz w:val="24"/>
          <w:szCs w:val="24"/>
        </w:rPr>
      </w:pPr>
      <w:r w:rsidRPr="006D0C74">
        <w:rPr>
          <w:rFonts w:cstheme="minorHAnsi"/>
          <w:sz w:val="24"/>
          <w:szCs w:val="24"/>
        </w:rPr>
        <w:t xml:space="preserve">The AS&amp;RB may, at its discretion change / amend, from time to time these </w:t>
      </w:r>
      <w:r w:rsidR="00D70FAF" w:rsidRPr="006D0C74">
        <w:rPr>
          <w:rFonts w:cstheme="minorHAnsi"/>
          <w:sz w:val="24"/>
          <w:szCs w:val="24"/>
        </w:rPr>
        <w:t>regulations</w:t>
      </w:r>
      <w:r w:rsidRPr="006D0C74">
        <w:rPr>
          <w:rFonts w:cstheme="minorHAnsi"/>
          <w:sz w:val="24"/>
          <w:szCs w:val="24"/>
        </w:rPr>
        <w:t>.</w:t>
      </w:r>
    </w:p>
    <w:p w:rsidR="0001255C" w:rsidRPr="002C5EE0" w:rsidRDefault="006A3FAC" w:rsidP="006A3FAC">
      <w:pPr>
        <w:spacing w:line="276" w:lineRule="auto"/>
        <w:jc w:val="both"/>
        <w:rPr>
          <w:rFonts w:asciiTheme="minorHAnsi" w:hAnsiTheme="minorHAnsi" w:cstheme="minorHAnsi"/>
          <w:b/>
        </w:rPr>
      </w:pPr>
      <w:bookmarkStart w:id="0" w:name="tor"/>
      <w:bookmarkEnd w:id="0"/>
      <w:r w:rsidRPr="002C5EE0">
        <w:rPr>
          <w:rFonts w:asciiTheme="minorHAnsi" w:hAnsiTheme="minorHAnsi" w:cstheme="minorHAnsi"/>
          <w:b/>
        </w:rPr>
        <w:t>4</w:t>
      </w:r>
      <w:r w:rsidR="001A4AC1" w:rsidRPr="002C5EE0">
        <w:rPr>
          <w:rFonts w:asciiTheme="minorHAnsi" w:hAnsiTheme="minorHAnsi" w:cstheme="minorHAnsi"/>
          <w:b/>
        </w:rPr>
        <w:t xml:space="preserve">. </w:t>
      </w:r>
      <w:r w:rsidR="002A246E" w:rsidRPr="002C5EE0">
        <w:rPr>
          <w:rFonts w:asciiTheme="minorHAnsi" w:hAnsiTheme="minorHAnsi" w:cstheme="minorHAnsi"/>
          <w:b/>
        </w:rPr>
        <w:t xml:space="preserve">Khyber Medical </w:t>
      </w:r>
      <w:r w:rsidR="001A4AC1" w:rsidRPr="002C5EE0">
        <w:rPr>
          <w:rFonts w:asciiTheme="minorHAnsi" w:hAnsiTheme="minorHAnsi" w:cstheme="minorHAnsi"/>
          <w:b/>
        </w:rPr>
        <w:t>University</w:t>
      </w:r>
      <w:r w:rsidR="0001255C" w:rsidRPr="002C5EE0">
        <w:rPr>
          <w:rFonts w:asciiTheme="minorHAnsi" w:hAnsiTheme="minorHAnsi" w:cstheme="minorHAnsi"/>
          <w:b/>
        </w:rPr>
        <w:t xml:space="preserve"> </w:t>
      </w:r>
      <w:r w:rsidR="002A246E" w:rsidRPr="002C5EE0">
        <w:rPr>
          <w:rFonts w:asciiTheme="minorHAnsi" w:hAnsiTheme="minorHAnsi" w:cstheme="minorHAnsi"/>
          <w:b/>
        </w:rPr>
        <w:t>E</w:t>
      </w:r>
      <w:r w:rsidR="0001255C" w:rsidRPr="002C5EE0">
        <w:rPr>
          <w:rFonts w:asciiTheme="minorHAnsi" w:hAnsiTheme="minorHAnsi" w:cstheme="minorHAnsi"/>
          <w:b/>
        </w:rPr>
        <w:t xml:space="preserve">thics </w:t>
      </w:r>
      <w:r w:rsidR="002A246E" w:rsidRPr="002C5EE0">
        <w:rPr>
          <w:rFonts w:asciiTheme="minorHAnsi" w:hAnsiTheme="minorHAnsi" w:cstheme="minorHAnsi"/>
          <w:b/>
        </w:rPr>
        <w:t xml:space="preserve">Committee </w:t>
      </w:r>
      <w:r w:rsidR="0001255C" w:rsidRPr="002C5EE0">
        <w:rPr>
          <w:rFonts w:asciiTheme="minorHAnsi" w:hAnsiTheme="minorHAnsi" w:cstheme="minorHAnsi"/>
          <w:b/>
        </w:rPr>
        <w:t>(</w:t>
      </w:r>
      <w:r w:rsidR="001A4AC1" w:rsidRPr="002C5EE0">
        <w:rPr>
          <w:rFonts w:asciiTheme="minorHAnsi" w:hAnsiTheme="minorHAnsi" w:cstheme="minorHAnsi"/>
          <w:b/>
        </w:rPr>
        <w:t>U</w:t>
      </w:r>
      <w:r w:rsidR="0001255C" w:rsidRPr="002C5EE0">
        <w:rPr>
          <w:rFonts w:asciiTheme="minorHAnsi" w:hAnsiTheme="minorHAnsi" w:cstheme="minorHAnsi"/>
          <w:b/>
        </w:rPr>
        <w:t>EC):</w:t>
      </w:r>
    </w:p>
    <w:p w:rsidR="001A4AC1" w:rsidRPr="006A3FAC" w:rsidRDefault="006A3FAC" w:rsidP="006A3FAC">
      <w:pPr>
        <w:spacing w:line="276" w:lineRule="auto"/>
        <w:ind w:left="360"/>
        <w:rPr>
          <w:rFonts w:asciiTheme="minorHAnsi" w:hAnsiTheme="minorHAnsi" w:cstheme="minorHAnsi"/>
          <w:b/>
        </w:rPr>
      </w:pPr>
      <w:proofErr w:type="spellStart"/>
      <w:r>
        <w:rPr>
          <w:rFonts w:asciiTheme="minorHAnsi" w:hAnsiTheme="minorHAnsi" w:cstheme="minorHAnsi"/>
          <w:b/>
          <w:bCs/>
        </w:rPr>
        <w:t>i</w:t>
      </w:r>
      <w:proofErr w:type="spellEnd"/>
      <w:r>
        <w:rPr>
          <w:rFonts w:asciiTheme="minorHAnsi" w:hAnsiTheme="minorHAnsi" w:cstheme="minorHAnsi"/>
          <w:b/>
          <w:bCs/>
        </w:rPr>
        <w:t xml:space="preserve">. </w:t>
      </w:r>
      <w:r w:rsidR="001A4AC1" w:rsidRPr="006A3FAC">
        <w:rPr>
          <w:rFonts w:asciiTheme="minorHAnsi" w:hAnsiTheme="minorHAnsi" w:cstheme="minorHAnsi"/>
          <w:b/>
          <w:bCs/>
          <w:lang w:val="en-GB"/>
        </w:rPr>
        <w:t>KMU</w:t>
      </w:r>
      <w:r w:rsidR="001A4AC1" w:rsidRPr="006A3FAC">
        <w:rPr>
          <w:rFonts w:asciiTheme="minorHAnsi" w:hAnsiTheme="minorHAnsi" w:cstheme="minorHAnsi"/>
          <w:b/>
          <w:bCs/>
        </w:rPr>
        <w:t xml:space="preserve"> Code of Conduct for undertaking Research </w:t>
      </w:r>
    </w:p>
    <w:p w:rsidR="006A3FAC" w:rsidRDefault="001A4AC1" w:rsidP="006A3FAC">
      <w:pPr>
        <w:pStyle w:val="ListParagraph"/>
        <w:numPr>
          <w:ilvl w:val="0"/>
          <w:numId w:val="269"/>
        </w:numPr>
        <w:ind w:left="1080"/>
        <w:jc w:val="both"/>
        <w:rPr>
          <w:rFonts w:cstheme="minorHAnsi"/>
        </w:rPr>
      </w:pPr>
      <w:r w:rsidRPr="006A3FAC">
        <w:rPr>
          <w:rFonts w:cstheme="minorHAnsi"/>
        </w:rPr>
        <w:t xml:space="preserve">All the </w:t>
      </w:r>
      <w:proofErr w:type="gramStart"/>
      <w:r w:rsidRPr="006A3FAC">
        <w:rPr>
          <w:rFonts w:cstheme="minorHAnsi"/>
        </w:rPr>
        <w:t>staff, students of the University are</w:t>
      </w:r>
      <w:proofErr w:type="gramEnd"/>
      <w:r w:rsidRPr="006A3FAC">
        <w:rPr>
          <w:rFonts w:cstheme="minorHAnsi"/>
        </w:rPr>
        <w:t xml:space="preserve"> required to understand adopt and practice code of research conduct in compliance with national and international good practice and laws.</w:t>
      </w:r>
    </w:p>
    <w:p w:rsidR="001A4AC1" w:rsidRPr="006A3FAC" w:rsidRDefault="001A4AC1" w:rsidP="006A3FAC">
      <w:pPr>
        <w:pStyle w:val="ListParagraph"/>
        <w:numPr>
          <w:ilvl w:val="0"/>
          <w:numId w:val="269"/>
        </w:numPr>
        <w:ind w:left="1080"/>
        <w:jc w:val="both"/>
        <w:rPr>
          <w:rFonts w:cstheme="minorHAnsi"/>
        </w:rPr>
      </w:pPr>
      <w:r w:rsidRPr="006A3FAC">
        <w:rPr>
          <w:rFonts w:cstheme="minorHAnsi"/>
        </w:rPr>
        <w:t xml:space="preserve">The three basic principles of ethics; respect for persons autonomy and rights, justice and beneficence/non-maleficence has to be followed in all the research work. </w:t>
      </w:r>
    </w:p>
    <w:p w:rsidR="006A3FAC" w:rsidRDefault="001A4AC1" w:rsidP="006A3FAC">
      <w:pPr>
        <w:pStyle w:val="ListParagraph"/>
        <w:numPr>
          <w:ilvl w:val="0"/>
          <w:numId w:val="269"/>
        </w:numPr>
        <w:ind w:left="1080"/>
        <w:jc w:val="both"/>
        <w:rPr>
          <w:rFonts w:cstheme="minorHAnsi"/>
          <w:sz w:val="24"/>
          <w:szCs w:val="24"/>
        </w:rPr>
      </w:pPr>
      <w:r w:rsidRPr="006A3FAC">
        <w:rPr>
          <w:rFonts w:cstheme="minorHAnsi"/>
          <w:sz w:val="24"/>
          <w:szCs w:val="24"/>
        </w:rPr>
        <w:t>The University is committed to conduct research in accordance with the above principals and is expecting all academic, research and relevant support staff, students and their supervisors and other individuals conducting research or involved in the peer review of research process to set standards.</w:t>
      </w:r>
    </w:p>
    <w:p w:rsidR="001A4AC1" w:rsidRPr="006A3FAC" w:rsidRDefault="001A4AC1" w:rsidP="006A3FAC">
      <w:pPr>
        <w:pStyle w:val="ListParagraph"/>
        <w:numPr>
          <w:ilvl w:val="0"/>
          <w:numId w:val="269"/>
        </w:numPr>
        <w:ind w:left="1080"/>
        <w:jc w:val="both"/>
        <w:rPr>
          <w:rFonts w:cstheme="minorHAnsi"/>
          <w:sz w:val="24"/>
          <w:szCs w:val="24"/>
        </w:rPr>
      </w:pPr>
      <w:r w:rsidRPr="006A3FAC">
        <w:rPr>
          <w:rFonts w:cstheme="minorHAnsi"/>
          <w:sz w:val="24"/>
          <w:szCs w:val="24"/>
        </w:rPr>
        <w:t>They all have to be honest in terms of their actions including conflict of interest, ensure openness by sharing their findings, follow professional guidance and legislation, and avoid research misconduct at the steps of research process.</w:t>
      </w:r>
    </w:p>
    <w:p w:rsidR="001A4AC1" w:rsidRPr="002A246E" w:rsidRDefault="002A246E" w:rsidP="002A246E">
      <w:pPr>
        <w:spacing w:line="276" w:lineRule="auto"/>
        <w:ind w:left="360"/>
        <w:rPr>
          <w:rFonts w:asciiTheme="minorHAnsi" w:hAnsiTheme="minorHAnsi" w:cstheme="minorHAnsi"/>
          <w:b/>
          <w:bCs/>
        </w:rPr>
      </w:pPr>
      <w:r w:rsidRPr="002A246E">
        <w:rPr>
          <w:rFonts w:asciiTheme="minorHAnsi" w:hAnsiTheme="minorHAnsi" w:cstheme="minorHAnsi"/>
          <w:b/>
          <w:bCs/>
          <w:lang w:val="en-GB"/>
        </w:rPr>
        <w:t xml:space="preserve">ii. </w:t>
      </w:r>
      <w:r w:rsidR="001A4AC1" w:rsidRPr="002A246E">
        <w:rPr>
          <w:rFonts w:asciiTheme="minorHAnsi" w:hAnsiTheme="minorHAnsi" w:cstheme="minorHAnsi"/>
          <w:b/>
          <w:bCs/>
          <w:lang w:val="en-GB"/>
        </w:rPr>
        <w:t>Constitution</w:t>
      </w:r>
      <w:r w:rsidR="001A4AC1" w:rsidRPr="002A246E">
        <w:rPr>
          <w:rFonts w:asciiTheme="minorHAnsi" w:hAnsiTheme="minorHAnsi" w:cstheme="minorHAnsi"/>
          <w:b/>
          <w:bCs/>
        </w:rPr>
        <w:t xml:space="preserve"> of Khyber Medical University- Ethics </w:t>
      </w:r>
      <w:r w:rsidR="00C76049" w:rsidRPr="002A246E">
        <w:rPr>
          <w:rFonts w:asciiTheme="minorHAnsi" w:hAnsiTheme="minorHAnsi" w:cstheme="minorHAnsi"/>
          <w:b/>
          <w:bCs/>
        </w:rPr>
        <w:t>Committee</w:t>
      </w:r>
      <w:r w:rsidR="001A4AC1" w:rsidRPr="002A246E">
        <w:rPr>
          <w:rFonts w:asciiTheme="minorHAnsi" w:hAnsiTheme="minorHAnsi" w:cstheme="minorHAnsi"/>
          <w:b/>
          <w:bCs/>
        </w:rPr>
        <w:t xml:space="preserve"> (UEC)</w:t>
      </w:r>
    </w:p>
    <w:p w:rsidR="001A4AC1" w:rsidRPr="002A246E" w:rsidRDefault="001A4AC1" w:rsidP="002A246E">
      <w:pPr>
        <w:spacing w:line="276" w:lineRule="auto"/>
        <w:jc w:val="both"/>
        <w:rPr>
          <w:rFonts w:asciiTheme="minorHAnsi" w:hAnsiTheme="minorHAnsi" w:cstheme="minorHAnsi"/>
          <w:bCs/>
        </w:rPr>
      </w:pPr>
      <w:r w:rsidRPr="002A246E">
        <w:rPr>
          <w:rFonts w:asciiTheme="minorHAnsi" w:hAnsiTheme="minorHAnsi" w:cstheme="minorHAnsi"/>
        </w:rPr>
        <w:t>The previously notified “KMU-REB” will be replaced by UEC and will seek guidance from the national and international principals.</w:t>
      </w:r>
    </w:p>
    <w:p w:rsidR="001A4AC1" w:rsidRPr="002A246E" w:rsidRDefault="001A4AC1" w:rsidP="002A246E">
      <w:pPr>
        <w:pStyle w:val="ListParagraph"/>
        <w:numPr>
          <w:ilvl w:val="1"/>
          <w:numId w:val="250"/>
        </w:numPr>
        <w:spacing w:after="0"/>
        <w:jc w:val="both"/>
        <w:rPr>
          <w:rFonts w:cstheme="minorHAnsi"/>
          <w:bCs/>
          <w:sz w:val="24"/>
          <w:szCs w:val="24"/>
        </w:rPr>
      </w:pPr>
      <w:r w:rsidRPr="002A246E">
        <w:rPr>
          <w:rFonts w:cstheme="minorHAnsi"/>
          <w:sz w:val="24"/>
          <w:szCs w:val="24"/>
        </w:rPr>
        <w:t xml:space="preserve">The UEC is guided in its work by the World Medical Association “Declaration of Helsinki (1964)” last updated in 2008 as well as the International Ethical Guidelines </w:t>
      </w:r>
      <w:r w:rsidRPr="002A246E">
        <w:rPr>
          <w:rFonts w:cstheme="minorHAnsi"/>
          <w:sz w:val="24"/>
          <w:szCs w:val="24"/>
        </w:rPr>
        <w:lastRenderedPageBreak/>
        <w:t xml:space="preserve">for Biomedical Research Involving Human Subjects (CIOMS 2002) and the World Health </w:t>
      </w:r>
      <w:proofErr w:type="spellStart"/>
      <w:r w:rsidRPr="002A246E">
        <w:rPr>
          <w:rFonts w:cstheme="minorHAnsi"/>
          <w:sz w:val="24"/>
          <w:szCs w:val="24"/>
        </w:rPr>
        <w:t>Organisation</w:t>
      </w:r>
      <w:proofErr w:type="spellEnd"/>
      <w:r w:rsidRPr="002A246E">
        <w:rPr>
          <w:rFonts w:cstheme="minorHAnsi"/>
          <w:sz w:val="24"/>
          <w:szCs w:val="24"/>
        </w:rPr>
        <w:t xml:space="preserve"> research ethics guidelines of ethical justification, individual informed consent, inducement to participate, extra measure dealing with vulnerable groups of children, pregnant ladies, disadvantaged communities and safeguarding </w:t>
      </w:r>
      <w:proofErr w:type="spellStart"/>
      <w:r w:rsidRPr="002A246E">
        <w:rPr>
          <w:rFonts w:cstheme="minorHAnsi"/>
          <w:sz w:val="24"/>
          <w:szCs w:val="24"/>
        </w:rPr>
        <w:t>condidentaility</w:t>
      </w:r>
      <w:proofErr w:type="spellEnd"/>
      <w:r w:rsidRPr="002A246E">
        <w:rPr>
          <w:rFonts w:cstheme="minorHAnsi"/>
          <w:sz w:val="24"/>
          <w:szCs w:val="24"/>
        </w:rPr>
        <w:t>.</w:t>
      </w:r>
    </w:p>
    <w:p w:rsidR="001A4AC1" w:rsidRPr="002A246E" w:rsidRDefault="001A4AC1" w:rsidP="002A246E">
      <w:pPr>
        <w:pStyle w:val="ListParagraph"/>
        <w:numPr>
          <w:ilvl w:val="1"/>
          <w:numId w:val="250"/>
        </w:numPr>
        <w:spacing w:after="0"/>
        <w:jc w:val="both"/>
        <w:rPr>
          <w:rFonts w:cstheme="minorHAnsi"/>
          <w:b/>
          <w:sz w:val="24"/>
          <w:szCs w:val="24"/>
        </w:rPr>
      </w:pPr>
      <w:r w:rsidRPr="002A246E">
        <w:rPr>
          <w:rFonts w:cstheme="minorHAnsi"/>
          <w:b/>
          <w:sz w:val="24"/>
          <w:szCs w:val="24"/>
        </w:rPr>
        <w:t xml:space="preserve">The </w:t>
      </w:r>
      <w:r w:rsidR="00C76049" w:rsidRPr="002A246E">
        <w:rPr>
          <w:rFonts w:cstheme="minorHAnsi"/>
          <w:b/>
          <w:sz w:val="24"/>
          <w:szCs w:val="24"/>
        </w:rPr>
        <w:t>Committee</w:t>
      </w:r>
      <w:r w:rsidRPr="002A246E">
        <w:rPr>
          <w:rFonts w:cstheme="minorHAnsi"/>
          <w:b/>
          <w:sz w:val="24"/>
          <w:szCs w:val="24"/>
        </w:rPr>
        <w:t xml:space="preserve"> shall consists of;</w:t>
      </w:r>
    </w:p>
    <w:p w:rsidR="001A4AC1" w:rsidRPr="002A246E" w:rsidRDefault="00C76049"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Senior most Dean</w:t>
      </w:r>
      <w:r w:rsidR="001A4AC1" w:rsidRPr="002A246E">
        <w:rPr>
          <w:rFonts w:asciiTheme="minorHAnsi" w:hAnsiTheme="minorHAnsi" w:cstheme="minorHAnsi"/>
        </w:rPr>
        <w:t xml:space="preserve"> (Chairman)</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 xml:space="preserve">One eminent teacher form each faculty of the University having relevant higher qualifications and well established experience in the field of research, to be appointed by the </w:t>
      </w:r>
      <w:r w:rsidR="00470B58" w:rsidRPr="002A246E">
        <w:rPr>
          <w:rFonts w:asciiTheme="minorHAnsi" w:hAnsiTheme="minorHAnsi" w:cstheme="minorHAnsi"/>
        </w:rPr>
        <w:t>Vice Chancellor</w:t>
      </w:r>
      <w:r w:rsidRPr="002A246E">
        <w:rPr>
          <w:rFonts w:asciiTheme="minorHAnsi" w:hAnsiTheme="minorHAnsi" w:cstheme="minorHAnsi"/>
        </w:rPr>
        <w:t xml:space="preserve">; </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 xml:space="preserve">The Director </w:t>
      </w:r>
      <w:r w:rsidR="00CF00A1" w:rsidRPr="002A246E">
        <w:rPr>
          <w:rFonts w:asciiTheme="minorHAnsi" w:hAnsiTheme="minorHAnsi" w:cstheme="minorHAnsi"/>
        </w:rPr>
        <w:t>ORIC</w:t>
      </w:r>
      <w:r w:rsidRPr="002A246E">
        <w:rPr>
          <w:rFonts w:asciiTheme="minorHAnsi" w:hAnsiTheme="minorHAnsi" w:cstheme="minorHAnsi"/>
        </w:rPr>
        <w:t xml:space="preserve"> </w:t>
      </w:r>
      <w:r w:rsidR="00CB09C9" w:rsidRPr="002A246E">
        <w:rPr>
          <w:rFonts w:asciiTheme="minorHAnsi" w:hAnsiTheme="minorHAnsi" w:cstheme="minorHAnsi"/>
        </w:rPr>
        <w:t xml:space="preserve">or his/her representative </w:t>
      </w:r>
      <w:r w:rsidRPr="002A246E">
        <w:rPr>
          <w:rFonts w:asciiTheme="minorHAnsi" w:hAnsiTheme="minorHAnsi" w:cstheme="minorHAnsi"/>
        </w:rPr>
        <w:t xml:space="preserve">of the University, who shall be secretary cum member of the </w:t>
      </w:r>
      <w:r w:rsidR="00C76049" w:rsidRPr="002A246E">
        <w:rPr>
          <w:rFonts w:asciiTheme="minorHAnsi" w:hAnsiTheme="minorHAnsi" w:cstheme="minorHAnsi"/>
        </w:rPr>
        <w:t>Committee</w:t>
      </w:r>
      <w:r w:rsidRPr="002A246E">
        <w:rPr>
          <w:rFonts w:asciiTheme="minorHAnsi" w:hAnsiTheme="minorHAnsi" w:cstheme="minorHAnsi"/>
        </w:rPr>
        <w:t>;</w:t>
      </w:r>
    </w:p>
    <w:p w:rsidR="001A4AC1" w:rsidRPr="002A246E" w:rsidRDefault="00D3253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Assistant Registrar (Legal) / Legal Advisor of the University</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One eminent scientist/Researcher, other than employees of the University, to be nominated by the Vice Chancellor.</w:t>
      </w:r>
    </w:p>
    <w:p w:rsidR="001A4AC1" w:rsidRPr="002A246E" w:rsidRDefault="001A4AC1" w:rsidP="002A246E">
      <w:pPr>
        <w:numPr>
          <w:ilvl w:val="0"/>
          <w:numId w:val="248"/>
        </w:numPr>
        <w:spacing w:line="276" w:lineRule="auto"/>
        <w:jc w:val="both"/>
        <w:rPr>
          <w:rFonts w:asciiTheme="minorHAnsi" w:hAnsiTheme="minorHAnsi" w:cstheme="minorHAnsi"/>
        </w:rPr>
      </w:pPr>
      <w:r w:rsidRPr="002A246E">
        <w:rPr>
          <w:rFonts w:asciiTheme="minorHAnsi" w:hAnsiTheme="minorHAnsi" w:cstheme="minorHAnsi"/>
        </w:rPr>
        <w:t>Co-opted member(s) [subject specialist and others] as and when required.</w:t>
      </w:r>
    </w:p>
    <w:p w:rsidR="001A4AC1" w:rsidRPr="002A246E" w:rsidRDefault="001A4AC1" w:rsidP="002A246E">
      <w:pPr>
        <w:pStyle w:val="ListParagraph"/>
        <w:numPr>
          <w:ilvl w:val="1"/>
          <w:numId w:val="250"/>
        </w:numPr>
        <w:spacing w:after="0"/>
        <w:jc w:val="both"/>
        <w:rPr>
          <w:rFonts w:cstheme="minorHAnsi"/>
          <w:sz w:val="24"/>
          <w:szCs w:val="24"/>
        </w:rPr>
      </w:pPr>
      <w:r w:rsidRPr="002A246E">
        <w:rPr>
          <w:rFonts w:cstheme="minorHAnsi"/>
          <w:sz w:val="24"/>
          <w:szCs w:val="24"/>
        </w:rPr>
        <w:t xml:space="preserve">The terms of office of members of the KMU Ethics </w:t>
      </w:r>
      <w:r w:rsidR="00C76049" w:rsidRPr="002A246E">
        <w:rPr>
          <w:rFonts w:cstheme="minorHAnsi"/>
          <w:sz w:val="24"/>
          <w:szCs w:val="24"/>
        </w:rPr>
        <w:t>Committee</w:t>
      </w:r>
      <w:r w:rsidRPr="002A246E">
        <w:rPr>
          <w:rFonts w:cstheme="minorHAnsi"/>
          <w:sz w:val="24"/>
          <w:szCs w:val="24"/>
        </w:rPr>
        <w:t xml:space="preserve"> other than Ex-offic</w:t>
      </w:r>
      <w:r w:rsidR="00D32531" w:rsidRPr="002A246E">
        <w:rPr>
          <w:rFonts w:cstheme="minorHAnsi"/>
          <w:sz w:val="24"/>
          <w:szCs w:val="24"/>
        </w:rPr>
        <w:t>io</w:t>
      </w:r>
      <w:r w:rsidRPr="002A246E">
        <w:rPr>
          <w:rFonts w:cstheme="minorHAnsi"/>
          <w:sz w:val="24"/>
          <w:szCs w:val="24"/>
        </w:rPr>
        <w:t xml:space="preserve"> members shall be three years.</w:t>
      </w:r>
    </w:p>
    <w:p w:rsidR="001A4AC1" w:rsidRPr="002A246E" w:rsidRDefault="001A4AC1" w:rsidP="002A246E">
      <w:pPr>
        <w:pStyle w:val="ListParagraph"/>
        <w:numPr>
          <w:ilvl w:val="1"/>
          <w:numId w:val="250"/>
        </w:numPr>
        <w:spacing w:after="0"/>
        <w:jc w:val="both"/>
        <w:rPr>
          <w:rFonts w:cstheme="minorHAnsi"/>
          <w:sz w:val="24"/>
          <w:szCs w:val="24"/>
        </w:rPr>
      </w:pPr>
      <w:r w:rsidRPr="002A246E">
        <w:rPr>
          <w:rFonts w:cstheme="minorHAnsi"/>
          <w:sz w:val="24"/>
          <w:szCs w:val="24"/>
        </w:rPr>
        <w:t xml:space="preserve">The quorum for a meeting KMU Ethics </w:t>
      </w:r>
      <w:r w:rsidR="00C76049" w:rsidRPr="002A246E">
        <w:rPr>
          <w:rFonts w:cstheme="minorHAnsi"/>
          <w:sz w:val="24"/>
          <w:szCs w:val="24"/>
        </w:rPr>
        <w:t>Committee</w:t>
      </w:r>
      <w:r w:rsidRPr="002A246E">
        <w:rPr>
          <w:rFonts w:cstheme="minorHAnsi"/>
          <w:sz w:val="24"/>
          <w:szCs w:val="24"/>
        </w:rPr>
        <w:t xml:space="preserve"> shall be </w:t>
      </w:r>
      <w:r w:rsidR="00D32531" w:rsidRPr="002A246E">
        <w:rPr>
          <w:rFonts w:cstheme="minorHAnsi"/>
          <w:sz w:val="24"/>
          <w:szCs w:val="24"/>
        </w:rPr>
        <w:t>50%</w:t>
      </w:r>
      <w:r w:rsidRPr="002A246E">
        <w:rPr>
          <w:rFonts w:cstheme="minorHAnsi"/>
          <w:sz w:val="24"/>
          <w:szCs w:val="24"/>
        </w:rPr>
        <w:t xml:space="preserve"> of the total number, fraction being counted as one.</w:t>
      </w:r>
    </w:p>
    <w:p w:rsidR="002A246E" w:rsidRDefault="002A246E" w:rsidP="002A246E">
      <w:pPr>
        <w:spacing w:line="276" w:lineRule="auto"/>
        <w:ind w:left="360"/>
        <w:rPr>
          <w:rFonts w:asciiTheme="minorHAnsi" w:hAnsiTheme="minorHAnsi" w:cstheme="minorHAnsi"/>
        </w:rPr>
      </w:pPr>
      <w:r>
        <w:rPr>
          <w:rFonts w:asciiTheme="minorHAnsi" w:hAnsiTheme="minorHAnsi" w:cstheme="minorHAnsi"/>
          <w:b/>
          <w:bCs/>
          <w:lang w:val="en-GB"/>
        </w:rPr>
        <w:t xml:space="preserve">iii. </w:t>
      </w:r>
      <w:r w:rsidR="001A4AC1" w:rsidRPr="002A246E">
        <w:rPr>
          <w:rFonts w:asciiTheme="minorHAnsi" w:hAnsiTheme="minorHAnsi" w:cstheme="minorHAnsi"/>
          <w:b/>
          <w:bCs/>
          <w:lang w:val="en-GB"/>
        </w:rPr>
        <w:t>Function</w:t>
      </w:r>
      <w:r w:rsidR="001A4AC1" w:rsidRPr="002A246E">
        <w:rPr>
          <w:rFonts w:asciiTheme="minorHAnsi" w:hAnsiTheme="minorHAnsi" w:cstheme="minorHAnsi"/>
          <w:b/>
          <w:bCs/>
        </w:rPr>
        <w:t xml:space="preserve"> of the KMU Ethics </w:t>
      </w:r>
      <w:r w:rsidR="00C76049" w:rsidRPr="002A246E">
        <w:rPr>
          <w:rFonts w:asciiTheme="minorHAnsi" w:hAnsiTheme="minorHAnsi" w:cstheme="minorHAnsi"/>
          <w:b/>
          <w:bCs/>
        </w:rPr>
        <w:t>Committee</w:t>
      </w:r>
      <w:r w:rsidR="001A4AC1" w:rsidRPr="002A246E">
        <w:rPr>
          <w:rFonts w:asciiTheme="minorHAnsi" w:hAnsiTheme="minorHAnsi" w:cstheme="minorHAnsi"/>
          <w:b/>
        </w:rPr>
        <w:t>:</w:t>
      </w:r>
    </w:p>
    <w:p w:rsidR="001A4AC1" w:rsidRPr="002A246E" w:rsidRDefault="001A4AC1" w:rsidP="002A246E">
      <w:pPr>
        <w:spacing w:line="276" w:lineRule="auto"/>
        <w:ind w:left="360"/>
        <w:rPr>
          <w:rFonts w:asciiTheme="minorHAnsi" w:hAnsiTheme="minorHAnsi" w:cstheme="minorHAnsi"/>
        </w:rPr>
      </w:pPr>
      <w:r w:rsidRPr="002A246E">
        <w:rPr>
          <w:rFonts w:asciiTheme="minorHAnsi" w:hAnsiTheme="minorHAnsi" w:cstheme="minorHAnsi"/>
        </w:rPr>
        <w:t xml:space="preserve"> The function of the University KMU Ethics </w:t>
      </w:r>
      <w:r w:rsidR="00C76049" w:rsidRPr="002A246E">
        <w:rPr>
          <w:rFonts w:asciiTheme="minorHAnsi" w:hAnsiTheme="minorHAnsi" w:cstheme="minorHAnsi"/>
        </w:rPr>
        <w:t>Committee</w:t>
      </w:r>
      <w:r w:rsidRPr="002A246E">
        <w:rPr>
          <w:rFonts w:asciiTheme="minorHAnsi" w:hAnsiTheme="minorHAnsi" w:cstheme="minorHAnsi"/>
        </w:rPr>
        <w:t xml:space="preserve"> shall be:</w:t>
      </w:r>
    </w:p>
    <w:p w:rsidR="001A4AC1" w:rsidRPr="00284066" w:rsidRDefault="001A4AC1" w:rsidP="00284066">
      <w:pPr>
        <w:pStyle w:val="ListParagraph"/>
        <w:numPr>
          <w:ilvl w:val="4"/>
          <w:numId w:val="250"/>
        </w:numPr>
        <w:ind w:left="1080"/>
        <w:jc w:val="both"/>
        <w:rPr>
          <w:rFonts w:cstheme="minorHAnsi"/>
        </w:rPr>
      </w:pPr>
      <w:r w:rsidRPr="00284066">
        <w:rPr>
          <w:rFonts w:cstheme="minorHAnsi"/>
        </w:rPr>
        <w:t>Keep current on ethical issues related to research involving human participants, to educate the University, community on these issues and to formulate policies on these matters;</w:t>
      </w:r>
    </w:p>
    <w:p w:rsidR="001A4AC1" w:rsidRPr="002A246E" w:rsidRDefault="001A4AC1" w:rsidP="00284066">
      <w:pPr>
        <w:pStyle w:val="ListParagraph"/>
        <w:numPr>
          <w:ilvl w:val="4"/>
          <w:numId w:val="250"/>
        </w:numPr>
        <w:ind w:left="1080"/>
        <w:jc w:val="both"/>
        <w:rPr>
          <w:rFonts w:cstheme="minorHAnsi"/>
          <w:sz w:val="24"/>
          <w:szCs w:val="24"/>
        </w:rPr>
      </w:pPr>
      <w:r w:rsidRPr="002A246E">
        <w:rPr>
          <w:rFonts w:cstheme="minorHAnsi"/>
          <w:sz w:val="24"/>
          <w:szCs w:val="24"/>
        </w:rPr>
        <w:t xml:space="preserve">Review, approve, reject, propose modifications to, or terminate any proposed or ongoing non-medical research involving human participants or animals conducted at Khyber Medical University or by members of Khyber Medical University, including anyone affiliated with the University conducting such research at or under the auspices of </w:t>
      </w:r>
      <w:r w:rsidR="00D32531" w:rsidRPr="002A246E">
        <w:rPr>
          <w:rFonts w:cstheme="minorHAnsi"/>
          <w:sz w:val="24"/>
          <w:szCs w:val="24"/>
        </w:rPr>
        <w:t xml:space="preserve">the </w:t>
      </w:r>
      <w:r w:rsidRPr="002A246E">
        <w:rPr>
          <w:rFonts w:cstheme="minorHAnsi"/>
          <w:sz w:val="24"/>
          <w:szCs w:val="24"/>
        </w:rPr>
        <w:t>University;</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t>Assess</w:t>
      </w:r>
      <w:r w:rsidRPr="002A246E">
        <w:rPr>
          <w:rFonts w:cstheme="minorHAnsi"/>
          <w:sz w:val="24"/>
          <w:szCs w:val="24"/>
        </w:rPr>
        <w:t xml:space="preserve"> and limit the risks to participants in research involving humans; and where there is more than minimal risk is identified, the KMU E</w:t>
      </w:r>
      <w:r w:rsidR="00D32531" w:rsidRPr="002A246E">
        <w:rPr>
          <w:rFonts w:cstheme="minorHAnsi"/>
          <w:sz w:val="24"/>
          <w:szCs w:val="24"/>
        </w:rPr>
        <w:t>C</w:t>
      </w:r>
      <w:r w:rsidRPr="002A246E">
        <w:rPr>
          <w:rFonts w:cstheme="minorHAnsi"/>
          <w:sz w:val="24"/>
          <w:szCs w:val="24"/>
        </w:rPr>
        <w:t xml:space="preserve"> shall satisfy itself that the design of a research project is capable of addressing the questions being asked in the research;</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t>Monitor</w:t>
      </w:r>
      <w:r w:rsidRPr="002A246E">
        <w:rPr>
          <w:rFonts w:cstheme="minorHAnsi"/>
          <w:sz w:val="24"/>
          <w:szCs w:val="24"/>
        </w:rPr>
        <w:t xml:space="preserve"> ongoing projects and to determine guidelines for the review of ongoing research projects and guidelines for reviewing requests for changes in previously approved research;</w:t>
      </w:r>
    </w:p>
    <w:p w:rsidR="001A4AC1" w:rsidRPr="00284066" w:rsidRDefault="001A4AC1" w:rsidP="00284066">
      <w:pPr>
        <w:pStyle w:val="ListParagraph"/>
        <w:numPr>
          <w:ilvl w:val="4"/>
          <w:numId w:val="250"/>
        </w:numPr>
        <w:ind w:left="1080"/>
        <w:jc w:val="both"/>
        <w:rPr>
          <w:rFonts w:cstheme="minorHAnsi"/>
          <w:sz w:val="24"/>
          <w:szCs w:val="24"/>
        </w:rPr>
      </w:pPr>
      <w:r w:rsidRPr="00284066">
        <w:rPr>
          <w:rFonts w:cstheme="minorHAnsi"/>
        </w:rPr>
        <w:t>Develop</w:t>
      </w:r>
      <w:r w:rsidRPr="00284066">
        <w:rPr>
          <w:rFonts w:cstheme="minorHAnsi"/>
          <w:sz w:val="24"/>
          <w:szCs w:val="24"/>
        </w:rPr>
        <w:t xml:space="preserve"> policies and procedures for assessing and approving student research;</w:t>
      </w:r>
    </w:p>
    <w:p w:rsidR="001A4AC1" w:rsidRPr="002A246E" w:rsidRDefault="001A4AC1" w:rsidP="00284066">
      <w:pPr>
        <w:pStyle w:val="ListParagraph"/>
        <w:numPr>
          <w:ilvl w:val="4"/>
          <w:numId w:val="250"/>
        </w:numPr>
        <w:ind w:left="1080"/>
        <w:jc w:val="both"/>
        <w:rPr>
          <w:rFonts w:cstheme="minorHAnsi"/>
          <w:sz w:val="24"/>
          <w:szCs w:val="24"/>
        </w:rPr>
      </w:pPr>
      <w:r w:rsidRPr="00284066">
        <w:rPr>
          <w:rFonts w:cstheme="minorHAnsi"/>
        </w:rPr>
        <w:lastRenderedPageBreak/>
        <w:t>Serve</w:t>
      </w:r>
      <w:r w:rsidRPr="002A246E">
        <w:rPr>
          <w:rFonts w:cstheme="minorHAnsi"/>
          <w:sz w:val="24"/>
          <w:szCs w:val="24"/>
        </w:rPr>
        <w:t xml:space="preserve"> as a resource to the research community, communicating and advising researchers on guidelines, procedures and other matters relating to the conduct of research on humans and animals;</w:t>
      </w:r>
    </w:p>
    <w:p w:rsidR="001C184D" w:rsidRDefault="001A4AC1" w:rsidP="001C184D">
      <w:pPr>
        <w:pStyle w:val="ListParagraph"/>
        <w:numPr>
          <w:ilvl w:val="4"/>
          <w:numId w:val="250"/>
        </w:numPr>
        <w:ind w:left="1080"/>
        <w:jc w:val="both"/>
        <w:rPr>
          <w:rFonts w:cstheme="minorHAnsi"/>
        </w:rPr>
      </w:pPr>
      <w:r w:rsidRPr="00284066">
        <w:rPr>
          <w:rFonts w:cstheme="minorHAnsi"/>
        </w:rPr>
        <w:t>Meet</w:t>
      </w:r>
      <w:r w:rsidRPr="002A246E">
        <w:rPr>
          <w:rFonts w:cstheme="minorHAnsi"/>
          <w:sz w:val="24"/>
          <w:szCs w:val="24"/>
        </w:rPr>
        <w:t xml:space="preserve"> </w:t>
      </w:r>
      <w:r w:rsidR="00D32531" w:rsidRPr="002A246E">
        <w:rPr>
          <w:rFonts w:cstheme="minorHAnsi"/>
          <w:sz w:val="24"/>
          <w:szCs w:val="24"/>
        </w:rPr>
        <w:t xml:space="preserve">(at least once in a month) </w:t>
      </w:r>
      <w:r w:rsidRPr="002A246E">
        <w:rPr>
          <w:rFonts w:cstheme="minorHAnsi"/>
          <w:sz w:val="24"/>
          <w:szCs w:val="24"/>
        </w:rPr>
        <w:t>regularly to discharge their responsibilities, and to keep and maintain minutes of such meetings. The documentation will be accessible to researchers pertaining to their application, and to "authorized" representatives of the institution and funding agencies;</w:t>
      </w:r>
    </w:p>
    <w:p w:rsidR="001A4AC1" w:rsidRPr="00284066" w:rsidRDefault="001A4AC1" w:rsidP="00284066">
      <w:pPr>
        <w:pStyle w:val="ListParagraph"/>
        <w:numPr>
          <w:ilvl w:val="4"/>
          <w:numId w:val="250"/>
        </w:numPr>
        <w:ind w:left="1080"/>
        <w:jc w:val="both"/>
        <w:rPr>
          <w:rFonts w:cstheme="minorHAnsi"/>
          <w:sz w:val="24"/>
          <w:szCs w:val="24"/>
        </w:rPr>
      </w:pPr>
      <w:r w:rsidRPr="00284066">
        <w:rPr>
          <w:rFonts w:cstheme="minorHAnsi"/>
        </w:rPr>
        <w:t>Liaise</w:t>
      </w:r>
      <w:r w:rsidRPr="00284066">
        <w:rPr>
          <w:rFonts w:cstheme="minorHAnsi"/>
          <w:sz w:val="24"/>
          <w:szCs w:val="24"/>
        </w:rPr>
        <w:t xml:space="preserve"> with </w:t>
      </w:r>
      <w:r w:rsidR="00D32531" w:rsidRPr="00284066">
        <w:rPr>
          <w:rFonts w:cstheme="minorHAnsi"/>
          <w:sz w:val="24"/>
          <w:szCs w:val="24"/>
        </w:rPr>
        <w:t xml:space="preserve">constituent / </w:t>
      </w:r>
      <w:r w:rsidRPr="00284066">
        <w:rPr>
          <w:rFonts w:cstheme="minorHAnsi"/>
          <w:sz w:val="24"/>
          <w:szCs w:val="24"/>
        </w:rPr>
        <w:t>affiliated institutions to optimize efficiencies, co-ordinate activities and to ensure consistency of decisions; </w:t>
      </w:r>
    </w:p>
    <w:p w:rsidR="00922F6B" w:rsidRDefault="00922F6B" w:rsidP="00922F6B">
      <w:pPr>
        <w:spacing w:line="276" w:lineRule="auto"/>
        <w:ind w:left="360"/>
        <w:rPr>
          <w:rFonts w:asciiTheme="minorHAnsi" w:hAnsiTheme="minorHAnsi" w:cstheme="minorHAnsi"/>
          <w:b/>
          <w:bCs/>
        </w:rPr>
      </w:pPr>
      <w:r>
        <w:rPr>
          <w:rFonts w:asciiTheme="minorHAnsi" w:hAnsiTheme="minorHAnsi" w:cstheme="minorHAnsi"/>
          <w:b/>
          <w:bCs/>
          <w:lang w:val="en-GB"/>
        </w:rPr>
        <w:t xml:space="preserve">iv. </w:t>
      </w:r>
      <w:r w:rsidR="001A4AC1" w:rsidRPr="00922F6B">
        <w:rPr>
          <w:rFonts w:asciiTheme="minorHAnsi" w:hAnsiTheme="minorHAnsi" w:cstheme="minorHAnsi"/>
          <w:b/>
          <w:bCs/>
          <w:lang w:val="en-GB"/>
        </w:rPr>
        <w:t>Powers</w:t>
      </w:r>
      <w:r w:rsidR="001A4AC1" w:rsidRPr="006A3FAC">
        <w:rPr>
          <w:rFonts w:asciiTheme="minorHAnsi" w:hAnsiTheme="minorHAnsi" w:cstheme="minorHAnsi"/>
          <w:b/>
          <w:bCs/>
        </w:rPr>
        <w:t xml:space="preserve"> of the KMU Ethical </w:t>
      </w:r>
      <w:r w:rsidR="00C76049" w:rsidRPr="006A3FAC">
        <w:rPr>
          <w:rFonts w:asciiTheme="minorHAnsi" w:hAnsiTheme="minorHAnsi" w:cstheme="minorHAnsi"/>
          <w:b/>
          <w:bCs/>
        </w:rPr>
        <w:t>Committee</w:t>
      </w:r>
      <w:r w:rsidR="001A4AC1" w:rsidRPr="006A3FAC">
        <w:rPr>
          <w:rFonts w:asciiTheme="minorHAnsi" w:hAnsiTheme="minorHAnsi" w:cstheme="minorHAnsi"/>
          <w:b/>
          <w:bCs/>
        </w:rPr>
        <w:t>:</w:t>
      </w:r>
    </w:p>
    <w:p w:rsidR="001A4AC1" w:rsidRPr="00922F6B" w:rsidRDefault="001A4AC1" w:rsidP="00922F6B">
      <w:pPr>
        <w:spacing w:line="276" w:lineRule="auto"/>
        <w:ind w:left="360"/>
        <w:rPr>
          <w:rFonts w:asciiTheme="minorHAnsi" w:hAnsiTheme="minorHAnsi" w:cstheme="minorHAnsi"/>
        </w:rPr>
      </w:pPr>
      <w:r w:rsidRPr="00922F6B">
        <w:rPr>
          <w:rFonts w:asciiTheme="minorHAnsi" w:hAnsiTheme="minorHAnsi" w:cstheme="minorHAnsi"/>
        </w:rPr>
        <w:t xml:space="preserve"> The </w:t>
      </w:r>
      <w:r w:rsidR="00C76049" w:rsidRPr="00922F6B">
        <w:rPr>
          <w:rFonts w:asciiTheme="minorHAnsi" w:hAnsiTheme="minorHAnsi" w:cstheme="minorHAnsi"/>
        </w:rPr>
        <w:t>Committee</w:t>
      </w:r>
      <w:r w:rsidRPr="00922F6B">
        <w:rPr>
          <w:rFonts w:asciiTheme="minorHAnsi" w:hAnsiTheme="minorHAnsi" w:cstheme="minorHAnsi"/>
        </w:rPr>
        <w:t xml:space="preserve"> shall have the powers to;</w:t>
      </w:r>
    </w:p>
    <w:p w:rsidR="001A4AC1" w:rsidRPr="00922F6B" w:rsidRDefault="001A4AC1" w:rsidP="006D0C74">
      <w:pPr>
        <w:numPr>
          <w:ilvl w:val="0"/>
          <w:numId w:val="247"/>
        </w:numPr>
        <w:spacing w:line="276" w:lineRule="auto"/>
        <w:jc w:val="both"/>
        <w:rPr>
          <w:rFonts w:asciiTheme="minorHAnsi" w:hAnsiTheme="minorHAnsi" w:cstheme="minorHAnsi"/>
        </w:rPr>
      </w:pPr>
      <w:r w:rsidRPr="00922F6B">
        <w:rPr>
          <w:rFonts w:asciiTheme="minorHAnsi" w:hAnsiTheme="minorHAnsi" w:cstheme="minorHAnsi"/>
        </w:rPr>
        <w:t xml:space="preserve">Approve of all research proposals on ethical grounds </w:t>
      </w:r>
    </w:p>
    <w:p w:rsidR="001A4AC1" w:rsidRPr="00922F6B" w:rsidRDefault="001A4AC1" w:rsidP="006D0C74">
      <w:pPr>
        <w:numPr>
          <w:ilvl w:val="0"/>
          <w:numId w:val="247"/>
        </w:numPr>
        <w:spacing w:line="276" w:lineRule="auto"/>
        <w:jc w:val="both"/>
        <w:rPr>
          <w:rFonts w:asciiTheme="minorHAnsi" w:hAnsiTheme="minorHAnsi" w:cstheme="minorHAnsi"/>
        </w:rPr>
      </w:pPr>
      <w:r w:rsidRPr="00922F6B">
        <w:rPr>
          <w:rFonts w:asciiTheme="minorHAnsi" w:hAnsiTheme="minorHAnsi" w:cstheme="minorHAnsi"/>
        </w:rPr>
        <w:t>Reject a “Research Proposal” on ethical grounds, which shall not be considered by any other authority of the university.</w:t>
      </w:r>
    </w:p>
    <w:p w:rsidR="001A4AC1" w:rsidRPr="006A3FAC" w:rsidRDefault="00922F6B" w:rsidP="00922F6B">
      <w:pPr>
        <w:spacing w:line="276" w:lineRule="auto"/>
        <w:ind w:left="360"/>
        <w:rPr>
          <w:rFonts w:asciiTheme="minorHAnsi" w:hAnsiTheme="minorHAnsi" w:cstheme="minorHAnsi"/>
          <w:b/>
        </w:rPr>
      </w:pPr>
      <w:r>
        <w:rPr>
          <w:rFonts w:asciiTheme="minorHAnsi" w:hAnsiTheme="minorHAnsi" w:cstheme="minorHAnsi"/>
          <w:b/>
          <w:bCs/>
          <w:lang w:val="en-GB"/>
        </w:rPr>
        <w:t xml:space="preserve">v. </w:t>
      </w:r>
      <w:r w:rsidR="001A4AC1" w:rsidRPr="00922F6B">
        <w:rPr>
          <w:rFonts w:asciiTheme="minorHAnsi" w:hAnsiTheme="minorHAnsi" w:cstheme="minorHAnsi"/>
          <w:b/>
          <w:bCs/>
          <w:lang w:val="en-GB"/>
        </w:rPr>
        <w:t>The</w:t>
      </w:r>
      <w:r w:rsidR="001A4AC1" w:rsidRPr="006A3FAC">
        <w:rPr>
          <w:rFonts w:asciiTheme="minorHAnsi" w:hAnsiTheme="minorHAnsi" w:cstheme="minorHAnsi"/>
          <w:b/>
          <w:bCs/>
        </w:rPr>
        <w:t xml:space="preserve"> Review Process</w:t>
      </w:r>
    </w:p>
    <w:p w:rsidR="001A4AC1" w:rsidRPr="00922F6B" w:rsidRDefault="001A4AC1" w:rsidP="006D0C74">
      <w:pPr>
        <w:numPr>
          <w:ilvl w:val="0"/>
          <w:numId w:val="251"/>
        </w:numPr>
        <w:spacing w:line="276" w:lineRule="auto"/>
        <w:jc w:val="both"/>
        <w:rPr>
          <w:rFonts w:asciiTheme="minorHAnsi" w:hAnsiTheme="minorHAnsi" w:cstheme="minorHAnsi"/>
          <w:b/>
          <w:bCs/>
        </w:rPr>
      </w:pPr>
      <w:r w:rsidRPr="00922F6B">
        <w:rPr>
          <w:rFonts w:asciiTheme="minorHAnsi" w:hAnsiTheme="minorHAnsi" w:cstheme="minorHAnsi"/>
          <w:b/>
          <w:bCs/>
        </w:rPr>
        <w:t>Proposal Submission:</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All research proposals involving human participants need to be submitted through the </w:t>
      </w:r>
      <w:r w:rsidR="00FD30DB" w:rsidRPr="00922F6B">
        <w:rPr>
          <w:rFonts w:asciiTheme="minorHAnsi" w:hAnsiTheme="minorHAnsi" w:cstheme="minorHAnsi"/>
        </w:rPr>
        <w:t>ORIC</w:t>
      </w:r>
      <w:r w:rsidRPr="00922F6B">
        <w:rPr>
          <w:rFonts w:asciiTheme="minorHAnsi" w:hAnsiTheme="minorHAnsi" w:cstheme="minorHAnsi"/>
        </w:rPr>
        <w:t xml:space="preserve">, using the “UEC ethical review application form”. Each proposal undergoes a preliminary screening by the </w:t>
      </w:r>
      <w:r w:rsidR="00FD30DB" w:rsidRPr="00922F6B">
        <w:rPr>
          <w:rFonts w:asciiTheme="minorHAnsi" w:hAnsiTheme="minorHAnsi" w:cstheme="minorHAnsi"/>
        </w:rPr>
        <w:t>ORIC</w:t>
      </w:r>
      <w:r w:rsidRPr="00922F6B">
        <w:rPr>
          <w:rFonts w:asciiTheme="minorHAnsi" w:hAnsiTheme="minorHAnsi" w:cstheme="minorHAnsi"/>
        </w:rPr>
        <w:t xml:space="preserve"> to confirm that all necessary documentation has been submitted. This includes checking that all documents ticked on the coversheet are attached i.e. the study protocol, informed consent forms, study instruments.</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Once the UEC is in possession of all the necessary documentation and satisfactory desk review and correspondence the study is triaged for review purposes. </w:t>
      </w:r>
    </w:p>
    <w:p w:rsidR="001A4AC1" w:rsidRPr="00922F6B" w:rsidRDefault="001A4AC1" w:rsidP="006D0C74">
      <w:pPr>
        <w:numPr>
          <w:ilvl w:val="0"/>
          <w:numId w:val="251"/>
        </w:numPr>
        <w:spacing w:line="276" w:lineRule="auto"/>
        <w:jc w:val="both"/>
        <w:rPr>
          <w:rFonts w:asciiTheme="minorHAnsi" w:hAnsiTheme="minorHAnsi" w:cstheme="minorHAnsi"/>
          <w:b/>
          <w:bCs/>
        </w:rPr>
      </w:pPr>
      <w:r w:rsidRPr="00922F6B">
        <w:rPr>
          <w:rFonts w:asciiTheme="minorHAnsi" w:hAnsiTheme="minorHAnsi" w:cstheme="minorHAnsi"/>
          <w:b/>
          <w:bCs/>
        </w:rPr>
        <w:t>Communication of the outcome</w:t>
      </w:r>
    </w:p>
    <w:p w:rsidR="001A4AC1"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The </w:t>
      </w:r>
      <w:r w:rsidR="00FD30DB" w:rsidRPr="00922F6B">
        <w:rPr>
          <w:rFonts w:asciiTheme="minorHAnsi" w:hAnsiTheme="minorHAnsi" w:cstheme="minorHAnsi"/>
        </w:rPr>
        <w:t>ORIC</w:t>
      </w:r>
      <w:r w:rsidRPr="00922F6B">
        <w:rPr>
          <w:rFonts w:asciiTheme="minorHAnsi" w:hAnsiTheme="minorHAnsi" w:cstheme="minorHAnsi"/>
        </w:rPr>
        <w:t xml:space="preserve"> </w:t>
      </w:r>
      <w:r w:rsidR="00FD30DB" w:rsidRPr="00922F6B">
        <w:rPr>
          <w:rFonts w:asciiTheme="minorHAnsi" w:hAnsiTheme="minorHAnsi" w:cstheme="minorHAnsi"/>
        </w:rPr>
        <w:t>sha</w:t>
      </w:r>
      <w:r w:rsidRPr="00922F6B">
        <w:rPr>
          <w:rFonts w:asciiTheme="minorHAnsi" w:hAnsiTheme="minorHAnsi" w:cstheme="minorHAnsi"/>
        </w:rPr>
        <w:t xml:space="preserve">ll provide a UEC Summary Review Form to the applicant outlining the concerns, if any, raised by the UEC at the meeting. The UEC may give any one of the </w:t>
      </w:r>
      <w:r w:rsidR="00922F6B">
        <w:rPr>
          <w:rFonts w:asciiTheme="minorHAnsi" w:hAnsiTheme="minorHAnsi" w:cstheme="minorHAnsi"/>
        </w:rPr>
        <w:t xml:space="preserve">following </w:t>
      </w:r>
      <w:r w:rsidRPr="00922F6B">
        <w:rPr>
          <w:rFonts w:asciiTheme="minorHAnsi" w:hAnsiTheme="minorHAnsi" w:cstheme="minorHAnsi"/>
        </w:rPr>
        <w:t xml:space="preserve">recommendations on a proposal: </w:t>
      </w:r>
    </w:p>
    <w:p w:rsidR="00922F6B" w:rsidRPr="00922F6B" w:rsidRDefault="00922F6B" w:rsidP="00922F6B">
      <w:pPr>
        <w:pStyle w:val="ListParagraph"/>
        <w:numPr>
          <w:ilvl w:val="0"/>
          <w:numId w:val="270"/>
        </w:numPr>
        <w:ind w:left="810"/>
        <w:jc w:val="both"/>
        <w:rPr>
          <w:rFonts w:cstheme="minorHAnsi"/>
        </w:rPr>
      </w:pPr>
      <w:r w:rsidRPr="00922F6B">
        <w:rPr>
          <w:rFonts w:cstheme="minorHAnsi"/>
          <w:bCs/>
        </w:rPr>
        <w:t>Approved conditionally, subject to amendments</w:t>
      </w:r>
      <w:r w:rsidRPr="00922F6B">
        <w:rPr>
          <w:rFonts w:cstheme="minorHAnsi"/>
        </w:rPr>
        <w:t>: means that the proposal is approved subject to the incorporation into the proposal of the required amendments, to the satisfaction of the members of the UEC. The applicant shall provide the Secretariat with a copy of the amended proposal, which shall be considered Approved when the UEC finds that the changes made fulfill the UEC’s request.</w:t>
      </w:r>
    </w:p>
    <w:p w:rsidR="00922F6B" w:rsidRPr="00922F6B" w:rsidRDefault="00922F6B" w:rsidP="00922F6B">
      <w:pPr>
        <w:pStyle w:val="ListParagraph"/>
        <w:numPr>
          <w:ilvl w:val="0"/>
          <w:numId w:val="270"/>
        </w:numPr>
        <w:ind w:left="810"/>
        <w:jc w:val="both"/>
        <w:rPr>
          <w:rFonts w:cstheme="minorHAnsi"/>
          <w:sz w:val="24"/>
          <w:szCs w:val="24"/>
        </w:rPr>
      </w:pPr>
      <w:r w:rsidRPr="00922F6B">
        <w:rPr>
          <w:rFonts w:cstheme="minorHAnsi"/>
          <w:bCs/>
        </w:rPr>
        <w:t>Approved</w:t>
      </w:r>
      <w:r w:rsidRPr="00922F6B">
        <w:rPr>
          <w:rFonts w:cstheme="minorHAnsi"/>
          <w:bCs/>
          <w:sz w:val="24"/>
          <w:szCs w:val="24"/>
        </w:rPr>
        <w:t xml:space="preserve"> conditionally, subject to clarification</w:t>
      </w:r>
      <w:r w:rsidRPr="00922F6B">
        <w:rPr>
          <w:rFonts w:cstheme="minorHAnsi"/>
          <w:sz w:val="24"/>
          <w:szCs w:val="24"/>
        </w:rPr>
        <w:t>: means that the proposal is approved if the clarifications requested by the UEC are provided by the responsible Applicant in writing to the Secretariat, and the UEC finds that the clarifications are acceptable.</w:t>
      </w:r>
    </w:p>
    <w:p w:rsidR="00922F6B" w:rsidRPr="00922F6B" w:rsidRDefault="00922F6B" w:rsidP="00922F6B">
      <w:pPr>
        <w:pStyle w:val="ListParagraph"/>
        <w:numPr>
          <w:ilvl w:val="0"/>
          <w:numId w:val="270"/>
        </w:numPr>
        <w:ind w:left="810"/>
        <w:jc w:val="both"/>
        <w:rPr>
          <w:rFonts w:cstheme="minorHAnsi"/>
          <w:sz w:val="24"/>
          <w:szCs w:val="24"/>
        </w:rPr>
      </w:pPr>
      <w:r w:rsidRPr="00922F6B">
        <w:rPr>
          <w:rFonts w:cstheme="minorHAnsi"/>
          <w:bCs/>
        </w:rPr>
        <w:t>Approved</w:t>
      </w:r>
      <w:r w:rsidRPr="00922F6B">
        <w:rPr>
          <w:rFonts w:cstheme="minorHAnsi"/>
          <w:bCs/>
          <w:sz w:val="24"/>
          <w:szCs w:val="24"/>
        </w:rPr>
        <w:t xml:space="preserve"> conditionally, subject to submission of further documentation</w:t>
      </w:r>
      <w:r w:rsidRPr="00922F6B">
        <w:rPr>
          <w:rFonts w:cstheme="minorHAnsi"/>
          <w:sz w:val="24"/>
          <w:szCs w:val="24"/>
        </w:rPr>
        <w:t>: means that the proposal is approved subject to receipt of some specific documents such as approval by another ethics UEC, submission of translated informed consent forms, etc.</w:t>
      </w:r>
    </w:p>
    <w:p w:rsidR="00922F6B" w:rsidRPr="00922F6B" w:rsidRDefault="00922F6B" w:rsidP="00922F6B">
      <w:pPr>
        <w:pStyle w:val="ListParagraph"/>
        <w:numPr>
          <w:ilvl w:val="0"/>
          <w:numId w:val="270"/>
        </w:numPr>
        <w:ind w:left="810"/>
        <w:jc w:val="both"/>
        <w:rPr>
          <w:rFonts w:cstheme="minorHAnsi"/>
          <w:bCs/>
          <w:sz w:val="24"/>
          <w:szCs w:val="24"/>
        </w:rPr>
      </w:pPr>
      <w:r w:rsidRPr="00922F6B">
        <w:rPr>
          <w:rFonts w:cstheme="minorHAnsi"/>
          <w:bCs/>
          <w:sz w:val="24"/>
          <w:szCs w:val="24"/>
        </w:rPr>
        <w:lastRenderedPageBreak/>
        <w:t>Decision deferred</w:t>
      </w:r>
      <w:r w:rsidRPr="00922F6B">
        <w:rPr>
          <w:rFonts w:cstheme="minorHAnsi"/>
          <w:sz w:val="24"/>
          <w:szCs w:val="24"/>
        </w:rPr>
        <w:t xml:space="preserve">: means that the proposal is not approved as submitted either because there is insufficient information to make a decision or the proposal is not ethically sound. However the proposal can be re-submitted after revision to address the reasons for the deferment and this should be </w:t>
      </w:r>
      <w:r w:rsidRPr="00922F6B">
        <w:rPr>
          <w:rFonts w:cstheme="minorHAnsi"/>
          <w:bCs/>
          <w:sz w:val="24"/>
          <w:szCs w:val="24"/>
        </w:rPr>
        <w:t>reviewed by the UEC as a whole.</w:t>
      </w:r>
    </w:p>
    <w:p w:rsidR="00922F6B" w:rsidRDefault="00922F6B" w:rsidP="00922F6B">
      <w:pPr>
        <w:pStyle w:val="ListParagraph"/>
        <w:numPr>
          <w:ilvl w:val="0"/>
          <w:numId w:val="270"/>
        </w:numPr>
        <w:ind w:left="810"/>
        <w:jc w:val="both"/>
        <w:rPr>
          <w:rFonts w:cstheme="minorHAnsi"/>
          <w:sz w:val="24"/>
          <w:szCs w:val="24"/>
        </w:rPr>
      </w:pPr>
      <w:r w:rsidRPr="00922F6B">
        <w:rPr>
          <w:rFonts w:cstheme="minorHAnsi"/>
          <w:bCs/>
        </w:rPr>
        <w:t>Not</w:t>
      </w:r>
      <w:r w:rsidRPr="00922F6B">
        <w:rPr>
          <w:rFonts w:cstheme="minorHAnsi"/>
          <w:bCs/>
          <w:sz w:val="24"/>
          <w:szCs w:val="24"/>
        </w:rPr>
        <w:t xml:space="preserve"> Approved</w:t>
      </w:r>
      <w:r w:rsidRPr="00922F6B">
        <w:rPr>
          <w:rFonts w:cstheme="minorHAnsi"/>
          <w:sz w:val="24"/>
          <w:szCs w:val="24"/>
        </w:rPr>
        <w:t>: means that the proposal is ethically unacceptable and may not be resubmitted to the UEC.</w:t>
      </w:r>
    </w:p>
    <w:p w:rsidR="002C5EE0" w:rsidRPr="002C5EE0" w:rsidRDefault="002C5EE0" w:rsidP="002C5EE0">
      <w:pPr>
        <w:jc w:val="both"/>
        <w:rPr>
          <w:rFonts w:asciiTheme="minorHAnsi" w:hAnsiTheme="minorHAnsi" w:cstheme="minorHAnsi"/>
          <w:bCs/>
        </w:rPr>
      </w:pPr>
      <w:r w:rsidRPr="00922F6B">
        <w:rPr>
          <w:rFonts w:asciiTheme="minorHAnsi" w:hAnsiTheme="minorHAnsi" w:cstheme="minorHAnsi"/>
          <w:bCs/>
        </w:rPr>
        <w:t>A UEC decision on a research proposal shall be made by majority.</w:t>
      </w:r>
    </w:p>
    <w:p w:rsidR="001A4AC1" w:rsidRPr="006A3FAC" w:rsidRDefault="001A4AC1" w:rsidP="006D0C74">
      <w:pPr>
        <w:numPr>
          <w:ilvl w:val="0"/>
          <w:numId w:val="251"/>
        </w:numPr>
        <w:spacing w:line="276" w:lineRule="auto"/>
        <w:jc w:val="both"/>
        <w:rPr>
          <w:rFonts w:asciiTheme="minorHAnsi" w:hAnsiTheme="minorHAnsi" w:cstheme="minorHAnsi"/>
          <w:b/>
        </w:rPr>
      </w:pPr>
      <w:r w:rsidRPr="006A3FAC">
        <w:rPr>
          <w:rFonts w:asciiTheme="minorHAnsi" w:hAnsiTheme="minorHAnsi" w:cstheme="minorHAnsi"/>
          <w:b/>
          <w:bCs/>
        </w:rPr>
        <w:t xml:space="preserve">Time frame </w:t>
      </w:r>
    </w:p>
    <w:p w:rsidR="001A4AC1" w:rsidRPr="00922F6B" w:rsidRDefault="001A4AC1" w:rsidP="006D0C74">
      <w:pPr>
        <w:spacing w:line="276" w:lineRule="auto"/>
        <w:jc w:val="both"/>
        <w:rPr>
          <w:rFonts w:asciiTheme="minorHAnsi" w:hAnsiTheme="minorHAnsi" w:cstheme="minorHAnsi"/>
        </w:rPr>
      </w:pPr>
      <w:r w:rsidRPr="00922F6B">
        <w:rPr>
          <w:rFonts w:asciiTheme="minorHAnsi" w:hAnsiTheme="minorHAnsi" w:cstheme="minorHAnsi"/>
        </w:rPr>
        <w:t xml:space="preserve">The initial screening is done on the first day of receipt of the proposal to ensure that all the documentation has been submitted. A more detailed technical screening at the </w:t>
      </w:r>
      <w:r w:rsidR="008E6EEF" w:rsidRPr="00922F6B">
        <w:rPr>
          <w:rFonts w:asciiTheme="minorHAnsi" w:hAnsiTheme="minorHAnsi" w:cstheme="minorHAnsi"/>
        </w:rPr>
        <w:t>ORIC</w:t>
      </w:r>
      <w:r w:rsidRPr="00922F6B">
        <w:rPr>
          <w:rFonts w:asciiTheme="minorHAnsi" w:hAnsiTheme="minorHAnsi" w:cstheme="minorHAnsi"/>
        </w:rPr>
        <w:t xml:space="preserve"> level is then </w:t>
      </w:r>
      <w:r w:rsidR="00922F6B">
        <w:rPr>
          <w:rFonts w:asciiTheme="minorHAnsi" w:hAnsiTheme="minorHAnsi" w:cstheme="minorHAnsi"/>
        </w:rPr>
        <w:t xml:space="preserve">to be </w:t>
      </w:r>
      <w:r w:rsidRPr="00922F6B">
        <w:rPr>
          <w:rFonts w:asciiTheme="minorHAnsi" w:hAnsiTheme="minorHAnsi" w:cstheme="minorHAnsi"/>
        </w:rPr>
        <w:t xml:space="preserve">carried out within 5 working days. </w:t>
      </w:r>
    </w:p>
    <w:p w:rsidR="001A4AC1" w:rsidRPr="006A3FAC" w:rsidRDefault="001A4AC1" w:rsidP="006D0C74">
      <w:pPr>
        <w:numPr>
          <w:ilvl w:val="0"/>
          <w:numId w:val="251"/>
        </w:numPr>
        <w:spacing w:line="276" w:lineRule="auto"/>
        <w:jc w:val="both"/>
        <w:rPr>
          <w:rFonts w:asciiTheme="minorHAnsi" w:hAnsiTheme="minorHAnsi" w:cstheme="minorHAnsi"/>
          <w:b/>
          <w:bCs/>
        </w:rPr>
      </w:pPr>
      <w:r w:rsidRPr="006A3FAC">
        <w:rPr>
          <w:rFonts w:asciiTheme="minorHAnsi" w:hAnsiTheme="minorHAnsi" w:cstheme="minorHAnsi"/>
          <w:b/>
          <w:bCs/>
        </w:rPr>
        <w:t>Notification</w:t>
      </w:r>
    </w:p>
    <w:p w:rsidR="001A4AC1" w:rsidRPr="00922F6B" w:rsidRDefault="001A4AC1" w:rsidP="00922F6B">
      <w:pPr>
        <w:spacing w:line="276" w:lineRule="auto"/>
        <w:jc w:val="both"/>
        <w:rPr>
          <w:rFonts w:asciiTheme="minorHAnsi" w:hAnsiTheme="minorHAnsi" w:cstheme="minorHAnsi"/>
        </w:rPr>
      </w:pPr>
      <w:r w:rsidRPr="00922F6B">
        <w:rPr>
          <w:rFonts w:asciiTheme="minorHAnsi" w:hAnsiTheme="minorHAnsi" w:cstheme="minorHAnsi"/>
        </w:rPr>
        <w:t>UEC will require researchers to keep the UECs informed of</w:t>
      </w:r>
      <w:r w:rsidR="00922F6B">
        <w:rPr>
          <w:rFonts w:asciiTheme="minorHAnsi" w:hAnsiTheme="minorHAnsi" w:cstheme="minorHAnsi"/>
        </w:rPr>
        <w:t xml:space="preserve"> a</w:t>
      </w:r>
      <w:r w:rsidRPr="00922F6B">
        <w:rPr>
          <w:rFonts w:asciiTheme="minorHAnsi" w:hAnsiTheme="minorHAnsi" w:cstheme="minorHAnsi"/>
        </w:rPr>
        <w:t>ll cases of protocol amendments (other than amendments involving only logistical or administrative aspects of the study);</w:t>
      </w:r>
    </w:p>
    <w:p w:rsidR="002C5EE0" w:rsidRDefault="002C5EE0" w:rsidP="006D0C74">
      <w:pPr>
        <w:spacing w:line="276" w:lineRule="auto"/>
        <w:rPr>
          <w:rFonts w:asciiTheme="minorHAnsi" w:hAnsiTheme="minorHAnsi" w:cstheme="minorHAnsi"/>
          <w:b/>
          <w:u w:val="single"/>
        </w:rPr>
      </w:pPr>
    </w:p>
    <w:p w:rsidR="002C5EE0" w:rsidRDefault="002C5EE0" w:rsidP="006D0C74">
      <w:pPr>
        <w:spacing w:line="276" w:lineRule="auto"/>
        <w:rPr>
          <w:rFonts w:asciiTheme="minorHAnsi" w:hAnsiTheme="minorHAnsi" w:cstheme="minorHAnsi"/>
          <w:b/>
        </w:rPr>
      </w:pPr>
      <w:r>
        <w:rPr>
          <w:rFonts w:asciiTheme="minorHAnsi" w:hAnsiTheme="minorHAnsi" w:cstheme="minorHAnsi"/>
          <w:b/>
        </w:rPr>
        <w:t>5</w:t>
      </w:r>
      <w:r w:rsidR="007F5DFB" w:rsidRPr="002C5EE0">
        <w:rPr>
          <w:rFonts w:asciiTheme="minorHAnsi" w:hAnsiTheme="minorHAnsi" w:cstheme="minorHAnsi"/>
          <w:b/>
        </w:rPr>
        <w:t xml:space="preserve">. Institutional </w:t>
      </w:r>
      <w:proofErr w:type="spellStart"/>
      <w:r w:rsidR="007F5DFB" w:rsidRPr="002C5EE0">
        <w:rPr>
          <w:rFonts w:asciiTheme="minorHAnsi" w:hAnsiTheme="minorHAnsi" w:cstheme="minorHAnsi"/>
          <w:b/>
        </w:rPr>
        <w:t>biosafety</w:t>
      </w:r>
      <w:proofErr w:type="spellEnd"/>
      <w:r w:rsidR="007F5DFB" w:rsidRPr="002C5EE0">
        <w:rPr>
          <w:rFonts w:asciiTheme="minorHAnsi" w:hAnsiTheme="minorHAnsi" w:cstheme="minorHAnsi"/>
          <w:b/>
        </w:rPr>
        <w:t xml:space="preserve"> committee (IBC):</w:t>
      </w:r>
    </w:p>
    <w:p w:rsidR="007F5DFB" w:rsidRPr="006D0C74" w:rsidRDefault="00F375D3" w:rsidP="006D0C74">
      <w:pPr>
        <w:spacing w:line="276" w:lineRule="auto"/>
        <w:rPr>
          <w:rFonts w:asciiTheme="minorHAnsi" w:hAnsiTheme="minorHAnsi" w:cstheme="minorHAnsi"/>
        </w:rPr>
      </w:pPr>
      <w:proofErr w:type="spellStart"/>
      <w:r>
        <w:rPr>
          <w:rFonts w:asciiTheme="minorHAnsi" w:hAnsiTheme="minorHAnsi" w:cstheme="minorHAnsi"/>
        </w:rPr>
        <w:t>i</w:t>
      </w:r>
      <w:proofErr w:type="spellEnd"/>
      <w:r>
        <w:rPr>
          <w:rFonts w:asciiTheme="minorHAnsi" w:hAnsiTheme="minorHAnsi" w:cstheme="minorHAnsi"/>
        </w:rPr>
        <w:t xml:space="preserve">) </w:t>
      </w:r>
      <w:r w:rsidR="007F5DFB" w:rsidRPr="006D0C74">
        <w:rPr>
          <w:rFonts w:asciiTheme="minorHAnsi" w:hAnsiTheme="minorHAnsi" w:cstheme="minorHAnsi"/>
        </w:rPr>
        <w:t xml:space="preserve">The Institutional </w:t>
      </w:r>
      <w:proofErr w:type="spellStart"/>
      <w:r w:rsidR="007F5DFB" w:rsidRPr="006D0C74">
        <w:rPr>
          <w:rFonts w:asciiTheme="minorHAnsi" w:hAnsiTheme="minorHAnsi" w:cstheme="minorHAnsi"/>
        </w:rPr>
        <w:t>Biosafety</w:t>
      </w:r>
      <w:proofErr w:type="spellEnd"/>
      <w:r w:rsidR="007F5DFB" w:rsidRPr="006D0C74">
        <w:rPr>
          <w:rFonts w:asciiTheme="minorHAnsi" w:hAnsiTheme="minorHAnsi" w:cstheme="minorHAnsi"/>
        </w:rPr>
        <w:t xml:space="preserve"> Committee (IBC) is a formal expert committee of KMU with approval from relevant statutory bodies. This committee is established to ensure research, diagnostic and clinical work in KMU and its affiliated institutes is performed in a safe, risk-free environment. It provides guidance in cases of breach of safety and advises corrective action when such happens. The scope of KMU IBC may be extended as deemed necessary after formal approval from the aforementioned bodies. The IBC is chaired by appointee of the VC of KMU.</w:t>
      </w:r>
    </w:p>
    <w:p w:rsidR="007F5DFB" w:rsidRPr="006D0C74" w:rsidRDefault="007F5DFB" w:rsidP="006D0C74">
      <w:pPr>
        <w:pStyle w:val="Default"/>
        <w:spacing w:line="276" w:lineRule="auto"/>
        <w:rPr>
          <w:rFonts w:asciiTheme="minorHAnsi" w:hAnsiTheme="minorHAnsi" w:cstheme="minorHAnsi"/>
        </w:rPr>
      </w:pPr>
      <w:r w:rsidRPr="006D0C74">
        <w:rPr>
          <w:rFonts w:asciiTheme="minorHAnsi" w:hAnsiTheme="minorHAnsi" w:cstheme="minorHAnsi"/>
        </w:rPr>
        <w:t xml:space="preserve">KMU IBC </w:t>
      </w:r>
      <w:r w:rsidR="00E4598F" w:rsidRPr="006D0C74">
        <w:rPr>
          <w:rFonts w:asciiTheme="minorHAnsi" w:hAnsiTheme="minorHAnsi" w:cstheme="minorHAnsi"/>
        </w:rPr>
        <w:t>shall</w:t>
      </w:r>
      <w:r w:rsidRPr="006D0C74">
        <w:rPr>
          <w:rFonts w:asciiTheme="minorHAnsi" w:hAnsiTheme="minorHAnsi" w:cstheme="minorHAnsi"/>
        </w:rPr>
        <w:t xml:space="preserve"> ensure safe laboratory practices, and safeguard human life and the environment in research, teaching, clinical and diagnostic work in KMU laboratories, constituent and affiliated institutions’ premises or in the field. The responsibilities of the IBC include, but are not limited to the following: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a. Provide guidance to PI/supervisor on biosafety policies and issues in the use of hazards in research, including safety of laboratory personnel and other members of the </w:t>
      </w:r>
      <w:proofErr w:type="spellStart"/>
      <w:r w:rsidRPr="006D0C74">
        <w:rPr>
          <w:rFonts w:asciiTheme="minorHAnsi" w:hAnsiTheme="minorHAnsi" w:cstheme="minorHAnsi"/>
        </w:rPr>
        <w:t>organisation</w:t>
      </w:r>
      <w:proofErr w:type="spellEnd"/>
      <w:r w:rsidRPr="006D0C74">
        <w:rPr>
          <w:rFonts w:asciiTheme="minorHAnsi" w:hAnsiTheme="minorHAnsi" w:cstheme="minorHAnsi"/>
        </w:rPr>
        <w:t xml:space="preserve">.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b. Recommend approval of research projects that includes use of potentially </w:t>
      </w:r>
      <w:proofErr w:type="spellStart"/>
      <w:r w:rsidRPr="006D0C74">
        <w:rPr>
          <w:rFonts w:asciiTheme="minorHAnsi" w:hAnsiTheme="minorHAnsi" w:cstheme="minorHAnsi"/>
        </w:rPr>
        <w:t>biohazardous</w:t>
      </w:r>
      <w:proofErr w:type="spellEnd"/>
      <w:r w:rsidRPr="006D0C74">
        <w:rPr>
          <w:rFonts w:asciiTheme="minorHAnsi" w:hAnsiTheme="minorHAnsi" w:cstheme="minorHAnsi"/>
        </w:rPr>
        <w:t xml:space="preserve"> and periodically reviewing these research projects. </w:t>
      </w:r>
    </w:p>
    <w:p w:rsidR="007F5DFB" w:rsidRPr="006D0C74" w:rsidRDefault="007F5DFB" w:rsidP="002C5EE0">
      <w:pPr>
        <w:pStyle w:val="Default"/>
        <w:spacing w:line="276" w:lineRule="auto"/>
        <w:ind w:left="270" w:hanging="270"/>
        <w:rPr>
          <w:rFonts w:asciiTheme="minorHAnsi" w:hAnsiTheme="minorHAnsi" w:cstheme="minorHAnsi"/>
        </w:rPr>
      </w:pPr>
      <w:r w:rsidRPr="006D0C74">
        <w:rPr>
          <w:rFonts w:asciiTheme="minorHAnsi" w:hAnsiTheme="minorHAnsi" w:cstheme="minorHAnsi"/>
        </w:rPr>
        <w:t xml:space="preserve">c. Assess and monitor the facilities, procedures, practices, training and expertise of personnel involved in potentially hazardous research. </w:t>
      </w:r>
    </w:p>
    <w:p w:rsidR="001C184D" w:rsidRDefault="007F5DFB" w:rsidP="001C184D">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d. </w:t>
      </w:r>
      <w:r w:rsidRPr="002C5EE0">
        <w:rPr>
          <w:rFonts w:asciiTheme="minorHAnsi" w:hAnsiTheme="minorHAnsi" w:cstheme="minorHAnsi"/>
        </w:rPr>
        <w:t>Notify</w:t>
      </w:r>
      <w:r w:rsidRPr="006D0C74">
        <w:rPr>
          <w:rFonts w:asciiTheme="minorHAnsi" w:hAnsiTheme="minorHAnsi" w:cstheme="minorHAnsi"/>
          <w:color w:val="auto"/>
        </w:rPr>
        <w:t xml:space="preserve"> the PI of the results of the IBC’s review, approval, or rejection of their application for approval and notification of all activities involving the use of potentially hazardous material.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e. </w:t>
      </w:r>
      <w:r w:rsidRPr="002C5EE0">
        <w:rPr>
          <w:rFonts w:asciiTheme="minorHAnsi" w:hAnsiTheme="minorHAnsi" w:cstheme="minorHAnsi"/>
        </w:rPr>
        <w:t>Assess</w:t>
      </w:r>
      <w:r w:rsidRPr="006D0C74">
        <w:rPr>
          <w:rFonts w:asciiTheme="minorHAnsi" w:hAnsiTheme="minorHAnsi" w:cstheme="minorHAnsi"/>
          <w:color w:val="auto"/>
        </w:rPr>
        <w:t xml:space="preserve"> and set containment levels for potentially hazardous material research and modify containment levels as necessary.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f. </w:t>
      </w:r>
      <w:r w:rsidRPr="002C5EE0">
        <w:rPr>
          <w:rFonts w:asciiTheme="minorHAnsi" w:hAnsiTheme="minorHAnsi" w:cstheme="minorHAnsi"/>
        </w:rPr>
        <w:t>Assess</w:t>
      </w:r>
      <w:r w:rsidRPr="006D0C74">
        <w:rPr>
          <w:rFonts w:asciiTheme="minorHAnsi" w:hAnsiTheme="minorHAnsi" w:cstheme="minorHAnsi"/>
          <w:color w:val="auto"/>
        </w:rPr>
        <w:t xml:space="preserve"> field experiments to ensure that the proposed risk assessment, risk management and emergency response plan are sufficient.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lastRenderedPageBreak/>
        <w:t xml:space="preserve">g. </w:t>
      </w:r>
      <w:r w:rsidRPr="002C5EE0">
        <w:rPr>
          <w:rFonts w:asciiTheme="minorHAnsi" w:hAnsiTheme="minorHAnsi" w:cstheme="minorHAnsi"/>
        </w:rPr>
        <w:t>Adopt</w:t>
      </w:r>
      <w:r w:rsidRPr="006D0C74">
        <w:rPr>
          <w:rFonts w:asciiTheme="minorHAnsi" w:hAnsiTheme="minorHAnsi" w:cstheme="minorHAnsi"/>
          <w:color w:val="auto"/>
        </w:rPr>
        <w:t xml:space="preserve"> and implement emergency response plan covering accidental spills and personnel contamination, resulting from potentially </w:t>
      </w:r>
      <w:proofErr w:type="spellStart"/>
      <w:r w:rsidRPr="006D0C74">
        <w:rPr>
          <w:rFonts w:asciiTheme="minorHAnsi" w:hAnsiTheme="minorHAnsi" w:cstheme="minorHAnsi"/>
          <w:color w:val="auto"/>
        </w:rPr>
        <w:t>biohazardous</w:t>
      </w:r>
      <w:proofErr w:type="spellEnd"/>
      <w:r w:rsidRPr="006D0C74">
        <w:rPr>
          <w:rFonts w:asciiTheme="minorHAnsi" w:hAnsiTheme="minorHAnsi" w:cstheme="minorHAnsi"/>
          <w:color w:val="auto"/>
        </w:rPr>
        <w:t xml:space="preserve"> materials research.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h. </w:t>
      </w:r>
      <w:r w:rsidRPr="002C5EE0">
        <w:rPr>
          <w:rFonts w:asciiTheme="minorHAnsi" w:hAnsiTheme="minorHAnsi" w:cstheme="minorHAnsi"/>
        </w:rPr>
        <w:t>Ensure</w:t>
      </w:r>
      <w:r w:rsidRPr="006D0C74">
        <w:rPr>
          <w:rFonts w:asciiTheme="minorHAnsi" w:hAnsiTheme="minorHAnsi" w:cstheme="minorHAnsi"/>
          <w:color w:val="auto"/>
        </w:rPr>
        <w:t xml:space="preserve"> the information provided in the relevant application form (Approval/Notification) is correct and complete. </w:t>
      </w:r>
    </w:p>
    <w:p w:rsidR="007F5DFB" w:rsidRPr="006D0C74" w:rsidRDefault="007F5DFB" w:rsidP="002C5EE0">
      <w:pPr>
        <w:pStyle w:val="Default"/>
        <w:spacing w:line="276" w:lineRule="auto"/>
        <w:ind w:left="270" w:hanging="270"/>
        <w:rPr>
          <w:rFonts w:asciiTheme="minorHAnsi" w:hAnsiTheme="minorHAnsi" w:cstheme="minorHAnsi"/>
          <w:color w:val="auto"/>
        </w:rPr>
      </w:pPr>
      <w:r w:rsidRPr="006D0C74">
        <w:rPr>
          <w:rFonts w:asciiTheme="minorHAnsi" w:hAnsiTheme="minorHAnsi" w:cstheme="minorHAnsi"/>
          <w:color w:val="auto"/>
        </w:rPr>
        <w:t xml:space="preserve">i. </w:t>
      </w:r>
      <w:r w:rsidRPr="002C5EE0">
        <w:rPr>
          <w:rFonts w:asciiTheme="minorHAnsi" w:hAnsiTheme="minorHAnsi" w:cstheme="minorHAnsi"/>
        </w:rPr>
        <w:t>Recommend</w:t>
      </w:r>
      <w:r w:rsidRPr="006D0C74">
        <w:rPr>
          <w:rFonts w:asciiTheme="minorHAnsi" w:hAnsiTheme="minorHAnsi" w:cstheme="minorHAnsi"/>
          <w:color w:val="auto"/>
        </w:rPr>
        <w:t xml:space="preserve"> suspension of project approval for the possession or use of potentially hazardous material. </w:t>
      </w:r>
      <w:proofErr w:type="gramStart"/>
      <w:r w:rsidRPr="006D0C74">
        <w:rPr>
          <w:rFonts w:asciiTheme="minorHAnsi" w:hAnsiTheme="minorHAnsi" w:cstheme="minorHAnsi"/>
          <w:color w:val="auto"/>
        </w:rPr>
        <w:t>including</w:t>
      </w:r>
      <w:proofErr w:type="gramEnd"/>
      <w:r w:rsidRPr="006D0C74">
        <w:rPr>
          <w:rFonts w:asciiTheme="minorHAnsi" w:hAnsiTheme="minorHAnsi" w:cstheme="minorHAnsi"/>
          <w:color w:val="auto"/>
        </w:rPr>
        <w:t xml:space="preserve"> research, where the IBC finds non-compliance or that such use or possession poses a threat to the health and safety of the community. </w:t>
      </w:r>
    </w:p>
    <w:p w:rsidR="007F5DFB" w:rsidRPr="006D0C74" w:rsidRDefault="00F375D3" w:rsidP="006D0C74">
      <w:pPr>
        <w:pStyle w:val="Default"/>
        <w:spacing w:line="276" w:lineRule="auto"/>
        <w:rPr>
          <w:rFonts w:asciiTheme="minorHAnsi" w:hAnsiTheme="minorHAnsi" w:cstheme="minorHAnsi"/>
          <w:color w:val="auto"/>
        </w:rPr>
      </w:pPr>
      <w:r>
        <w:rPr>
          <w:rFonts w:asciiTheme="minorHAnsi" w:hAnsiTheme="minorHAnsi" w:cstheme="minorHAnsi"/>
          <w:b/>
          <w:bCs/>
          <w:color w:val="auto"/>
        </w:rPr>
        <w:t>ii.</w:t>
      </w:r>
      <w:r w:rsidR="007F5DFB" w:rsidRPr="006D0C74">
        <w:rPr>
          <w:rFonts w:asciiTheme="minorHAnsi" w:hAnsiTheme="minorHAnsi" w:cstheme="minorHAnsi"/>
          <w:b/>
          <w:bCs/>
          <w:color w:val="auto"/>
        </w:rPr>
        <w:t xml:space="preserve"> Other related responsibilities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a. Advocate formation of institutional biosafety committees in other institutions.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b. Advocate national legislations towards establishment of a national </w:t>
      </w:r>
      <w:proofErr w:type="spellStart"/>
      <w:r w:rsidRPr="006D0C74">
        <w:rPr>
          <w:rFonts w:asciiTheme="minorHAnsi" w:hAnsiTheme="minorHAnsi" w:cstheme="minorHAnsi"/>
          <w:color w:val="auto"/>
        </w:rPr>
        <w:t>biosafety</w:t>
      </w:r>
      <w:proofErr w:type="spellEnd"/>
      <w:r w:rsidRPr="006D0C74">
        <w:rPr>
          <w:rFonts w:asciiTheme="minorHAnsi" w:hAnsiTheme="minorHAnsi" w:cstheme="minorHAnsi"/>
          <w:color w:val="auto"/>
        </w:rPr>
        <w:t xml:space="preserve"> </w:t>
      </w:r>
      <w:r w:rsidR="00C76049" w:rsidRPr="006D0C74">
        <w:rPr>
          <w:rFonts w:asciiTheme="minorHAnsi" w:hAnsiTheme="minorHAnsi" w:cstheme="minorHAnsi"/>
          <w:color w:val="auto"/>
        </w:rPr>
        <w:t>Committee</w:t>
      </w:r>
      <w:r w:rsidRPr="006D0C74">
        <w:rPr>
          <w:rFonts w:asciiTheme="minorHAnsi" w:hAnsiTheme="minorHAnsi" w:cstheme="minorHAnsi"/>
          <w:color w:val="auto"/>
        </w:rPr>
        <w:t xml:space="preserve">. </w:t>
      </w:r>
    </w:p>
    <w:p w:rsidR="007F5DFB" w:rsidRPr="006D0C74" w:rsidRDefault="007F5DFB" w:rsidP="006D0C74">
      <w:pPr>
        <w:pStyle w:val="Default"/>
        <w:spacing w:line="276" w:lineRule="auto"/>
        <w:rPr>
          <w:rFonts w:asciiTheme="minorHAnsi" w:hAnsiTheme="minorHAnsi" w:cstheme="minorHAnsi"/>
          <w:color w:val="auto"/>
        </w:rPr>
      </w:pPr>
      <w:r w:rsidRPr="006D0C74">
        <w:rPr>
          <w:rFonts w:asciiTheme="minorHAnsi" w:hAnsiTheme="minorHAnsi" w:cstheme="minorHAnsi"/>
          <w:color w:val="auto"/>
        </w:rPr>
        <w:t xml:space="preserve">c. Provide training to IBC members from other institutions. </w:t>
      </w:r>
    </w:p>
    <w:p w:rsidR="007F5DFB" w:rsidRPr="006D0C74" w:rsidRDefault="007F5DFB" w:rsidP="00F375D3">
      <w:pPr>
        <w:pStyle w:val="Default"/>
        <w:spacing w:line="276" w:lineRule="auto"/>
        <w:rPr>
          <w:rFonts w:asciiTheme="minorHAnsi" w:hAnsiTheme="minorHAnsi" w:cstheme="minorHAnsi"/>
        </w:rPr>
      </w:pPr>
      <w:r w:rsidRPr="006D0C74">
        <w:rPr>
          <w:rFonts w:asciiTheme="minorHAnsi" w:hAnsiTheme="minorHAnsi" w:cstheme="minorHAnsi"/>
          <w:color w:val="auto"/>
        </w:rPr>
        <w:t xml:space="preserve">d. Routinely review the policies and procedures of the IBC and modify them as necessary to ensure </w:t>
      </w:r>
      <w:r w:rsidRPr="006D0C74">
        <w:rPr>
          <w:rFonts w:asciiTheme="minorHAnsi" w:hAnsiTheme="minorHAnsi" w:cstheme="minorHAnsi"/>
        </w:rPr>
        <w:t xml:space="preserve">appropriate </w:t>
      </w:r>
      <w:proofErr w:type="spellStart"/>
      <w:r w:rsidRPr="006D0C74">
        <w:rPr>
          <w:rFonts w:asciiTheme="minorHAnsi" w:hAnsiTheme="minorHAnsi" w:cstheme="minorHAnsi"/>
        </w:rPr>
        <w:t>biosafety</w:t>
      </w:r>
      <w:proofErr w:type="spellEnd"/>
      <w:r w:rsidRPr="006D0C74">
        <w:rPr>
          <w:rFonts w:asciiTheme="minorHAnsi" w:hAnsiTheme="minorHAnsi" w:cstheme="minorHAnsi"/>
        </w:rPr>
        <w:t xml:space="preserve"> measures </w:t>
      </w:r>
    </w:p>
    <w:p w:rsidR="00F375D3" w:rsidRDefault="00F375D3" w:rsidP="006D0C74">
      <w:pPr>
        <w:spacing w:line="276" w:lineRule="auto"/>
        <w:rPr>
          <w:rFonts w:asciiTheme="minorHAnsi" w:hAnsiTheme="minorHAnsi" w:cstheme="minorHAnsi"/>
          <w:b/>
          <w:spacing w:val="-3"/>
        </w:rPr>
      </w:pPr>
    </w:p>
    <w:p w:rsidR="001A4AC1" w:rsidRPr="006D0C74" w:rsidRDefault="00F375D3" w:rsidP="006D0C74">
      <w:pPr>
        <w:spacing w:line="276" w:lineRule="auto"/>
        <w:rPr>
          <w:rFonts w:asciiTheme="minorHAnsi" w:hAnsiTheme="minorHAnsi" w:cstheme="minorHAnsi"/>
          <w:b/>
          <w:spacing w:val="-3"/>
        </w:rPr>
      </w:pPr>
      <w:r>
        <w:rPr>
          <w:rFonts w:asciiTheme="minorHAnsi" w:hAnsiTheme="minorHAnsi" w:cstheme="minorHAnsi"/>
          <w:b/>
          <w:spacing w:val="-3"/>
        </w:rPr>
        <w:t>6</w:t>
      </w:r>
      <w:r w:rsidR="004F6F79" w:rsidRPr="006D0C74">
        <w:rPr>
          <w:rFonts w:asciiTheme="minorHAnsi" w:hAnsiTheme="minorHAnsi" w:cstheme="minorHAnsi"/>
          <w:b/>
          <w:spacing w:val="-3"/>
        </w:rPr>
        <w:t xml:space="preserve">. </w:t>
      </w:r>
      <w:r w:rsidR="001A4AC1" w:rsidRPr="006D0C74">
        <w:rPr>
          <w:rFonts w:asciiTheme="minorHAnsi" w:hAnsiTheme="minorHAnsi" w:cstheme="minorHAnsi"/>
          <w:b/>
          <w:spacing w:val="-3"/>
        </w:rPr>
        <w:t xml:space="preserve">Graduate </w:t>
      </w:r>
      <w:r w:rsidR="001E32D3" w:rsidRPr="006D0C74">
        <w:rPr>
          <w:rFonts w:asciiTheme="minorHAnsi" w:hAnsiTheme="minorHAnsi" w:cstheme="minorHAnsi"/>
          <w:b/>
          <w:spacing w:val="-3"/>
        </w:rPr>
        <w:t>Studies</w:t>
      </w:r>
      <w:r w:rsidR="001A4AC1" w:rsidRPr="006D0C74">
        <w:rPr>
          <w:rFonts w:asciiTheme="minorHAnsi" w:hAnsiTheme="minorHAnsi" w:cstheme="minorHAnsi"/>
          <w:b/>
          <w:spacing w:val="-3"/>
        </w:rPr>
        <w:t xml:space="preserve"> Committee (G</w:t>
      </w:r>
      <w:r w:rsidR="001E32D3" w:rsidRPr="006D0C74">
        <w:rPr>
          <w:rFonts w:asciiTheme="minorHAnsi" w:hAnsiTheme="minorHAnsi" w:cstheme="minorHAnsi"/>
          <w:b/>
          <w:spacing w:val="-3"/>
        </w:rPr>
        <w:t>SC</w:t>
      </w:r>
      <w:r w:rsidR="001A4AC1" w:rsidRPr="006D0C74">
        <w:rPr>
          <w:rFonts w:asciiTheme="minorHAnsi" w:hAnsiTheme="minorHAnsi" w:cstheme="minorHAnsi"/>
          <w:b/>
          <w:spacing w:val="-3"/>
        </w:rPr>
        <w:t>):</w:t>
      </w:r>
    </w:p>
    <w:p w:rsidR="001A4AC1" w:rsidRPr="006D0C74" w:rsidRDefault="001A4AC1" w:rsidP="006D0C74">
      <w:pPr>
        <w:spacing w:line="276" w:lineRule="auto"/>
        <w:rPr>
          <w:rFonts w:asciiTheme="minorHAnsi" w:hAnsiTheme="minorHAnsi" w:cstheme="minorHAnsi"/>
          <w:spacing w:val="-3"/>
        </w:rPr>
      </w:pPr>
      <w:r w:rsidRPr="006D0C74">
        <w:rPr>
          <w:rFonts w:asciiTheme="minorHAnsi" w:hAnsiTheme="minorHAnsi" w:cstheme="minorHAnsi"/>
          <w:spacing w:val="-3"/>
        </w:rPr>
        <w:t xml:space="preserve">The Graduate </w:t>
      </w:r>
      <w:r w:rsidR="001E32D3" w:rsidRPr="006D0C74">
        <w:rPr>
          <w:rFonts w:asciiTheme="minorHAnsi" w:hAnsiTheme="minorHAnsi" w:cstheme="minorHAnsi"/>
          <w:spacing w:val="-3"/>
        </w:rPr>
        <w:t>Studies</w:t>
      </w:r>
      <w:r w:rsidRPr="006D0C74">
        <w:rPr>
          <w:rFonts w:asciiTheme="minorHAnsi" w:hAnsiTheme="minorHAnsi" w:cstheme="minorHAnsi"/>
          <w:spacing w:val="-3"/>
        </w:rPr>
        <w:t xml:space="preserve"> Committee is a sub-committee of the </w:t>
      </w:r>
      <w:r w:rsidR="001E32D3" w:rsidRPr="006D0C74">
        <w:rPr>
          <w:rFonts w:asciiTheme="minorHAnsi" w:hAnsiTheme="minorHAnsi" w:cstheme="minorHAnsi"/>
          <w:spacing w:val="-3"/>
        </w:rPr>
        <w:t xml:space="preserve">Institutional </w:t>
      </w:r>
      <w:r w:rsidR="00C76049" w:rsidRPr="006D0C74">
        <w:rPr>
          <w:rFonts w:asciiTheme="minorHAnsi" w:hAnsiTheme="minorHAnsi" w:cstheme="minorHAnsi"/>
          <w:spacing w:val="-3"/>
        </w:rPr>
        <w:t>Committee</w:t>
      </w:r>
      <w:r w:rsidRPr="006D0C74">
        <w:rPr>
          <w:rFonts w:asciiTheme="minorHAnsi" w:hAnsiTheme="minorHAnsi" w:cstheme="minorHAnsi"/>
          <w:spacing w:val="-3"/>
        </w:rPr>
        <w:t xml:space="preserve"> of </w:t>
      </w:r>
      <w:r w:rsidR="001E32D3" w:rsidRPr="006D0C74">
        <w:rPr>
          <w:rFonts w:asciiTheme="minorHAnsi" w:hAnsiTheme="minorHAnsi" w:cstheme="minorHAnsi"/>
          <w:spacing w:val="-3"/>
        </w:rPr>
        <w:t xml:space="preserve">Graduate </w:t>
      </w:r>
      <w:r w:rsidRPr="006D0C74">
        <w:rPr>
          <w:rFonts w:asciiTheme="minorHAnsi" w:hAnsiTheme="minorHAnsi" w:cstheme="minorHAnsi"/>
          <w:spacing w:val="-3"/>
        </w:rPr>
        <w:t>Studies</w:t>
      </w:r>
      <w:r w:rsidR="001E32D3" w:rsidRPr="006D0C74">
        <w:rPr>
          <w:rFonts w:asciiTheme="minorHAnsi" w:hAnsiTheme="minorHAnsi" w:cstheme="minorHAnsi"/>
          <w:spacing w:val="-3"/>
        </w:rPr>
        <w:t xml:space="preserve"> (IBOS)</w:t>
      </w:r>
      <w:r w:rsidRPr="006D0C74">
        <w:rPr>
          <w:rFonts w:asciiTheme="minorHAnsi" w:hAnsiTheme="minorHAnsi" w:cstheme="minorHAnsi"/>
          <w:spacing w:val="-3"/>
        </w:rPr>
        <w:t xml:space="preserve">, and has delegated decision-making powers for operational graduate research matters. It also provides advice to the </w:t>
      </w:r>
      <w:proofErr w:type="spellStart"/>
      <w:r w:rsidR="001E32D3" w:rsidRPr="006D0C74">
        <w:rPr>
          <w:rFonts w:asciiTheme="minorHAnsi" w:hAnsiTheme="minorHAnsi" w:cstheme="minorHAnsi"/>
          <w:spacing w:val="-3"/>
        </w:rPr>
        <w:t>Insttitutional</w:t>
      </w:r>
      <w:proofErr w:type="spellEnd"/>
      <w:r w:rsidR="001E32D3" w:rsidRPr="006D0C74">
        <w:rPr>
          <w:rFonts w:asciiTheme="minorHAnsi" w:hAnsiTheme="minorHAnsi" w:cstheme="minorHAnsi"/>
          <w:spacing w:val="-3"/>
        </w:rPr>
        <w:t xml:space="preserve"> </w:t>
      </w:r>
      <w:r w:rsidR="00C76049" w:rsidRPr="006D0C74">
        <w:rPr>
          <w:rFonts w:asciiTheme="minorHAnsi" w:hAnsiTheme="minorHAnsi" w:cstheme="minorHAnsi"/>
          <w:spacing w:val="-3"/>
        </w:rPr>
        <w:t>Committee</w:t>
      </w:r>
      <w:r w:rsidRPr="006D0C74">
        <w:rPr>
          <w:rFonts w:asciiTheme="minorHAnsi" w:hAnsiTheme="minorHAnsi" w:cstheme="minorHAnsi"/>
          <w:spacing w:val="-3"/>
        </w:rPr>
        <w:t xml:space="preserve"> of Graduate </w:t>
      </w:r>
      <w:proofErr w:type="gramStart"/>
      <w:r w:rsidRPr="006D0C74">
        <w:rPr>
          <w:rFonts w:asciiTheme="minorHAnsi" w:hAnsiTheme="minorHAnsi" w:cstheme="minorHAnsi"/>
          <w:spacing w:val="-3"/>
        </w:rPr>
        <w:t xml:space="preserve">Studies </w:t>
      </w:r>
      <w:r w:rsidR="001E32D3" w:rsidRPr="006D0C74">
        <w:rPr>
          <w:rFonts w:asciiTheme="minorHAnsi" w:hAnsiTheme="minorHAnsi" w:cstheme="minorHAnsi"/>
          <w:spacing w:val="-3"/>
        </w:rPr>
        <w:t xml:space="preserve"> (</w:t>
      </w:r>
      <w:proofErr w:type="gramEnd"/>
      <w:r w:rsidR="001E32D3" w:rsidRPr="006D0C74">
        <w:rPr>
          <w:rFonts w:asciiTheme="minorHAnsi" w:hAnsiTheme="minorHAnsi" w:cstheme="minorHAnsi"/>
          <w:spacing w:val="-3"/>
        </w:rPr>
        <w:t>IBOS)</w:t>
      </w:r>
      <w:r w:rsidRPr="006D0C74">
        <w:rPr>
          <w:rFonts w:asciiTheme="minorHAnsi" w:hAnsiTheme="minorHAnsi" w:cstheme="minorHAnsi"/>
          <w:spacing w:val="-3"/>
        </w:rPr>
        <w:t>on policy and regulations regarding graduate research.</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The Mission Statement of GSC</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encourage and support quality research through positive feedback.</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promote basic, innovative and applied research; inter-and multi-disciplinary.</w:t>
      </w:r>
    </w:p>
    <w:p w:rsidR="00CD16E4" w:rsidRPr="006D0C74" w:rsidRDefault="00CD16E4" w:rsidP="00F375D3">
      <w:pPr>
        <w:numPr>
          <w:ilvl w:val="0"/>
          <w:numId w:val="271"/>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recognize the crucial importance of freedom of thought and expression in achieving research excellence by adhering to high standards of research ethics, integrity and conduct.</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The Role of GSC</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judge the scientific quality of research projects through positive feedback.</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Formal assessment of research potential of institutes through, the type and quality of research generated at the institutes based on the available facilities.</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Availability of current facilities at the institutes vs. expectations</w:t>
      </w:r>
    </w:p>
    <w:p w:rsidR="00CD16E4" w:rsidRPr="006D0C74" w:rsidRDefault="00CD16E4" w:rsidP="00F375D3">
      <w:pPr>
        <w:numPr>
          <w:ilvl w:val="0"/>
          <w:numId w:val="272"/>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To provide recommendations to the Director of Institute on improving the research potentials through,</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b/>
          <w:i/>
          <w:lang w:bidi="en-US"/>
        </w:rPr>
        <w:t>Training Need Assessment</w:t>
      </w:r>
      <w:r w:rsidRPr="006D0C74">
        <w:rPr>
          <w:rFonts w:asciiTheme="minorHAnsi" w:eastAsiaTheme="minorEastAsia" w:hAnsiTheme="minorHAnsi" w:cstheme="minorHAnsi"/>
          <w:lang w:bidi="en-US"/>
        </w:rPr>
        <w:t xml:space="preserve"> of faculty, staff and students.</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Improvement of laboratory and other facilities for quality research.</w:t>
      </w:r>
    </w:p>
    <w:p w:rsidR="00CD16E4" w:rsidRPr="006D0C74" w:rsidRDefault="00CD16E4" w:rsidP="00F375D3">
      <w:pPr>
        <w:numPr>
          <w:ilvl w:val="1"/>
          <w:numId w:val="273"/>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 xml:space="preserve">Equipment, lab consumables, staffing, </w:t>
      </w:r>
      <w:proofErr w:type="spellStart"/>
      <w:r w:rsidRPr="006D0C74">
        <w:rPr>
          <w:rFonts w:asciiTheme="minorHAnsi" w:eastAsiaTheme="minorEastAsia" w:hAnsiTheme="minorHAnsi" w:cstheme="minorHAnsi"/>
          <w:lang w:bidi="en-US"/>
        </w:rPr>
        <w:t>softwares</w:t>
      </w:r>
      <w:proofErr w:type="spellEnd"/>
      <w:r w:rsidRPr="006D0C74">
        <w:rPr>
          <w:rFonts w:asciiTheme="minorHAnsi" w:eastAsiaTheme="minorEastAsia" w:hAnsiTheme="minorHAnsi" w:cstheme="minorHAnsi"/>
          <w:lang w:bidi="en-US"/>
        </w:rPr>
        <w:t>.</w:t>
      </w:r>
    </w:p>
    <w:p w:rsidR="00CD16E4" w:rsidRPr="006D0C74" w:rsidRDefault="00CD16E4" w:rsidP="006D0C74">
      <w:pPr>
        <w:numPr>
          <w:ilvl w:val="0"/>
          <w:numId w:val="263"/>
        </w:numPr>
        <w:spacing w:line="276" w:lineRule="auto"/>
        <w:contextualSpacing/>
        <w:rPr>
          <w:rFonts w:asciiTheme="minorHAnsi" w:eastAsiaTheme="minorEastAsia" w:hAnsiTheme="minorHAnsi" w:cstheme="minorHAnsi"/>
          <w:b/>
          <w:lang w:bidi="en-US"/>
        </w:rPr>
      </w:pPr>
      <w:r w:rsidRPr="006D0C74">
        <w:rPr>
          <w:rFonts w:asciiTheme="minorHAnsi" w:eastAsiaTheme="minorEastAsia" w:hAnsiTheme="minorHAnsi" w:cstheme="minorHAnsi"/>
          <w:b/>
          <w:lang w:bidi="en-US"/>
        </w:rPr>
        <w:t xml:space="preserve">The Members of GSC </w:t>
      </w:r>
      <w:r w:rsidR="00F375D3">
        <w:rPr>
          <w:rFonts w:asciiTheme="minorHAnsi" w:eastAsiaTheme="minorEastAsia" w:hAnsiTheme="minorHAnsi" w:cstheme="minorHAnsi"/>
          <w:b/>
          <w:lang w:bidi="en-US"/>
        </w:rPr>
        <w:t>to be appointed by the Vice Chancellor</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The Director of Institute</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One member from each department</w:t>
      </w:r>
      <w:r w:rsidR="00F375D3">
        <w:rPr>
          <w:rFonts w:asciiTheme="minorHAnsi" w:eastAsiaTheme="minorEastAsia" w:hAnsiTheme="minorHAnsi" w:cstheme="minorHAnsi"/>
          <w:lang w:bidi="en-US"/>
        </w:rPr>
        <w:t xml:space="preserve"> (</w:t>
      </w:r>
      <w:r w:rsidR="00F375D3" w:rsidRPr="00F375D3">
        <w:rPr>
          <w:rFonts w:asciiTheme="minorHAnsi" w:eastAsiaTheme="minorHAnsi" w:hAnsiTheme="minorHAnsi" w:cstheme="minorHAnsi"/>
        </w:rPr>
        <w:t>Subject experts with research experience.</w:t>
      </w:r>
      <w:r w:rsidR="00F375D3">
        <w:rPr>
          <w:rFonts w:asciiTheme="minorHAnsi" w:eastAsiaTheme="minorHAnsi" w:hAnsiTheme="minorHAnsi" w:cstheme="minorHAnsi"/>
        </w:rPr>
        <w:t>)</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lastRenderedPageBreak/>
        <w:t>Conflict of interest (in case a student of a member is presenting) Co-opted members shall be subject specialists appointed for a particular meeting</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 xml:space="preserve">A clinician interested in research (from Tertiary Care Hospital). Duration=1 Year, </w:t>
      </w:r>
    </w:p>
    <w:p w:rsidR="00CD16E4" w:rsidRPr="006D0C74" w:rsidRDefault="00CD16E4" w:rsidP="00F375D3">
      <w:pPr>
        <w:numPr>
          <w:ilvl w:val="0"/>
          <w:numId w:val="274"/>
        </w:numPr>
        <w:spacing w:line="276" w:lineRule="auto"/>
        <w:contextualSpacing/>
        <w:rPr>
          <w:rFonts w:asciiTheme="minorHAnsi" w:eastAsiaTheme="minorEastAsia" w:hAnsiTheme="minorHAnsi" w:cstheme="minorHAnsi"/>
          <w:lang w:bidi="en-US"/>
        </w:rPr>
      </w:pPr>
      <w:r w:rsidRPr="006D0C74">
        <w:rPr>
          <w:rFonts w:asciiTheme="minorHAnsi" w:eastAsiaTheme="minorEastAsia" w:hAnsiTheme="minorHAnsi" w:cstheme="minorHAnsi"/>
          <w:lang w:bidi="en-US"/>
        </w:rPr>
        <w:t>An academic</w:t>
      </w:r>
      <w:r w:rsidR="00F375D3">
        <w:rPr>
          <w:rFonts w:asciiTheme="minorHAnsi" w:eastAsiaTheme="minorEastAsia" w:hAnsiTheme="minorHAnsi" w:cstheme="minorHAnsi"/>
          <w:lang w:bidi="en-US"/>
        </w:rPr>
        <w:t>ian</w:t>
      </w:r>
      <w:r w:rsidRPr="006D0C74">
        <w:rPr>
          <w:rFonts w:asciiTheme="minorHAnsi" w:eastAsiaTheme="minorEastAsia" w:hAnsiTheme="minorHAnsi" w:cstheme="minorHAnsi"/>
          <w:lang w:bidi="en-US"/>
        </w:rPr>
        <w:t xml:space="preserve"> from a</w:t>
      </w:r>
      <w:r w:rsidR="00F375D3">
        <w:rPr>
          <w:rFonts w:asciiTheme="minorHAnsi" w:eastAsiaTheme="minorEastAsia" w:hAnsiTheme="minorHAnsi" w:cstheme="minorHAnsi"/>
          <w:lang w:bidi="en-US"/>
        </w:rPr>
        <w:t>n affiliated / constituent institute</w:t>
      </w:r>
      <w:r w:rsidRPr="006D0C74">
        <w:rPr>
          <w:rFonts w:asciiTheme="minorHAnsi" w:eastAsiaTheme="minorEastAsia" w:hAnsiTheme="minorHAnsi" w:cstheme="minorHAnsi"/>
          <w:lang w:bidi="en-US"/>
        </w:rPr>
        <w:t>, Duration=1 Year</w:t>
      </w:r>
    </w:p>
    <w:p w:rsidR="00CD16E4" w:rsidRPr="00F375D3" w:rsidRDefault="00CD16E4" w:rsidP="00F375D3">
      <w:pPr>
        <w:numPr>
          <w:ilvl w:val="0"/>
          <w:numId w:val="274"/>
        </w:numPr>
        <w:spacing w:line="276" w:lineRule="auto"/>
        <w:contextualSpacing/>
        <w:rPr>
          <w:rFonts w:asciiTheme="minorHAnsi" w:eastAsiaTheme="minorHAnsi" w:hAnsiTheme="minorHAnsi" w:cstheme="minorHAnsi"/>
        </w:rPr>
      </w:pPr>
      <w:r w:rsidRPr="00F375D3">
        <w:rPr>
          <w:rFonts w:asciiTheme="minorHAnsi" w:eastAsiaTheme="minorHAnsi" w:hAnsiTheme="minorHAnsi" w:cstheme="minorHAnsi"/>
        </w:rPr>
        <w:t xml:space="preserve"> </w:t>
      </w:r>
      <w:r w:rsidRPr="00F375D3">
        <w:rPr>
          <w:rFonts w:asciiTheme="minorHAnsi" w:eastAsiaTheme="minorEastAsia" w:hAnsiTheme="minorHAnsi" w:cstheme="minorHAnsi"/>
          <w:lang w:bidi="en-US"/>
        </w:rPr>
        <w:t>Incase</w:t>
      </w:r>
      <w:r w:rsidRPr="00F375D3">
        <w:rPr>
          <w:rFonts w:asciiTheme="minorHAnsi" w:eastAsiaTheme="minorHAnsi" w:hAnsiTheme="minorHAnsi" w:cstheme="minorHAnsi"/>
        </w:rPr>
        <w:t xml:space="preserve"> </w:t>
      </w:r>
      <w:r w:rsidR="00F375D3">
        <w:rPr>
          <w:rFonts w:asciiTheme="minorHAnsi" w:eastAsiaTheme="minorHAnsi" w:hAnsiTheme="minorHAnsi" w:cstheme="minorHAnsi"/>
        </w:rPr>
        <w:t>serial No</w:t>
      </w:r>
      <w:r w:rsidRPr="00F375D3">
        <w:rPr>
          <w:rFonts w:asciiTheme="minorHAnsi" w:eastAsiaTheme="minorHAnsi" w:hAnsiTheme="minorHAnsi" w:cstheme="minorHAnsi"/>
        </w:rPr>
        <w:t xml:space="preserve"> ii has less than 4 members then,  A minimum of at</w:t>
      </w:r>
      <w:r w:rsidR="00F375D3">
        <w:rPr>
          <w:rFonts w:asciiTheme="minorHAnsi" w:eastAsiaTheme="minorHAnsi" w:hAnsiTheme="minorHAnsi" w:cstheme="minorHAnsi"/>
        </w:rPr>
        <w:t xml:space="preserve"> </w:t>
      </w:r>
      <w:r w:rsidRPr="00F375D3">
        <w:rPr>
          <w:rFonts w:asciiTheme="minorHAnsi" w:eastAsiaTheme="minorHAnsi" w:hAnsiTheme="minorHAnsi" w:cstheme="minorHAnsi"/>
        </w:rPr>
        <w:t xml:space="preserve">least 4 members who have a research experience from </w:t>
      </w:r>
      <w:r w:rsidR="00F375D3">
        <w:rPr>
          <w:rFonts w:asciiTheme="minorHAnsi" w:eastAsiaTheme="minorHAnsi" w:hAnsiTheme="minorHAnsi" w:cstheme="minorHAnsi"/>
        </w:rPr>
        <w:t>other than</w:t>
      </w:r>
      <w:r w:rsidRPr="00F375D3">
        <w:rPr>
          <w:rFonts w:asciiTheme="minorHAnsi" w:eastAsiaTheme="minorHAnsi" w:hAnsiTheme="minorHAnsi" w:cstheme="minorHAnsi"/>
        </w:rPr>
        <w:t xml:space="preserve"> the institute as nominated by the dean/head of the institute  </w:t>
      </w:r>
    </w:p>
    <w:p w:rsidR="00CD16E4" w:rsidRPr="00F375D3" w:rsidRDefault="00CD16E4" w:rsidP="00F375D3">
      <w:pPr>
        <w:numPr>
          <w:ilvl w:val="0"/>
          <w:numId w:val="274"/>
        </w:numPr>
        <w:spacing w:line="276" w:lineRule="auto"/>
        <w:contextualSpacing/>
        <w:rPr>
          <w:rFonts w:asciiTheme="minorHAnsi" w:eastAsiaTheme="minorHAnsi" w:hAnsiTheme="minorHAnsi" w:cstheme="minorHAnsi"/>
        </w:rPr>
      </w:pPr>
      <w:r w:rsidRPr="00F375D3">
        <w:rPr>
          <w:rFonts w:asciiTheme="minorHAnsi" w:eastAsiaTheme="minorHAnsi" w:hAnsiTheme="minorHAnsi" w:cstheme="minorHAnsi"/>
        </w:rPr>
        <w:t>The quorum for a meeting of Graduate Studies Committee shall be Fifty percent of the total number of members.</w:t>
      </w:r>
    </w:p>
    <w:p w:rsidR="00F375D3" w:rsidRDefault="00F375D3" w:rsidP="006D0C74">
      <w:pPr>
        <w:spacing w:line="276" w:lineRule="auto"/>
        <w:ind w:left="360"/>
        <w:rPr>
          <w:rFonts w:asciiTheme="minorHAnsi" w:eastAsiaTheme="minorHAnsi" w:hAnsiTheme="minorHAnsi" w:cstheme="minorHAnsi"/>
        </w:rPr>
      </w:pPr>
      <w:r w:rsidRPr="006D0C74">
        <w:rPr>
          <w:rFonts w:asciiTheme="minorHAnsi" w:eastAsiaTheme="minorHAnsi" w:hAnsiTheme="minorHAnsi" w:cstheme="minorHAnsi"/>
          <w:b/>
        </w:rPr>
        <w:t>Note:</w:t>
      </w:r>
      <w:r w:rsidRPr="006D0C74">
        <w:rPr>
          <w:rFonts w:asciiTheme="minorHAnsi" w:eastAsiaTheme="minorHAnsi" w:hAnsiTheme="minorHAnsi" w:cstheme="minorHAnsi"/>
        </w:rPr>
        <w:t xml:space="preserve"> Membership will be terminated if any member fails to attend 3 consecutive meetings.</w:t>
      </w:r>
    </w:p>
    <w:p w:rsidR="00255FBB" w:rsidRDefault="00255FBB" w:rsidP="00255FBB">
      <w:pPr>
        <w:spacing w:line="276" w:lineRule="auto"/>
        <w:rPr>
          <w:rFonts w:asciiTheme="minorHAnsi" w:hAnsiTheme="minorHAnsi" w:cstheme="minorHAnsi"/>
          <w:b/>
          <w:spacing w:val="-3"/>
        </w:rPr>
      </w:pPr>
    </w:p>
    <w:p w:rsidR="00255FBB" w:rsidRPr="00255FBB" w:rsidRDefault="00255FBB" w:rsidP="00255FBB">
      <w:pPr>
        <w:spacing w:line="276" w:lineRule="auto"/>
        <w:rPr>
          <w:rFonts w:asciiTheme="minorHAnsi" w:hAnsiTheme="minorHAnsi" w:cstheme="minorHAnsi"/>
          <w:b/>
          <w:spacing w:val="-3"/>
        </w:rPr>
      </w:pPr>
      <w:r>
        <w:rPr>
          <w:rFonts w:asciiTheme="minorHAnsi" w:hAnsiTheme="minorHAnsi" w:cstheme="minorHAnsi"/>
          <w:b/>
          <w:spacing w:val="-3"/>
        </w:rPr>
        <w:t xml:space="preserve">7. </w:t>
      </w:r>
      <w:r w:rsidRPr="00255FBB">
        <w:rPr>
          <w:rFonts w:asciiTheme="minorHAnsi" w:hAnsiTheme="minorHAnsi" w:cstheme="minorHAnsi"/>
          <w:b/>
          <w:spacing w:val="-3"/>
        </w:rPr>
        <w:t>Guidelines for Thesis Writing</w:t>
      </w:r>
    </w:p>
    <w:p w:rsidR="00255FBB" w:rsidRPr="00255FBB" w:rsidRDefault="00255FBB" w:rsidP="00255FBB">
      <w:pPr>
        <w:pStyle w:val="ListParagraph"/>
        <w:numPr>
          <w:ilvl w:val="0"/>
          <w:numId w:val="275"/>
        </w:numPr>
        <w:spacing w:after="0"/>
        <w:jc w:val="both"/>
        <w:rPr>
          <w:rFonts w:cstheme="minorHAnsi"/>
          <w:b/>
          <w:sz w:val="24"/>
          <w:szCs w:val="24"/>
        </w:rPr>
      </w:pPr>
      <w:r w:rsidRPr="00255FBB">
        <w:rPr>
          <w:rFonts w:cstheme="minorHAnsi"/>
          <w:b/>
          <w:sz w:val="24"/>
          <w:szCs w:val="24"/>
        </w:rPr>
        <w:t>A thesis should comprise of the following components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Title pages 1&amp;2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Dedication (optional)</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Certificate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Declaration </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Acknowledgements (One page only)</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Abstract</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Table of contents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tables (if there)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figures (if there)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List of abbreviations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1: Introduction/Review of literature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2: Materials and Methods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3: Results</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Chapter 4: Discussion</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Conclusion (One page only)</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References (Harvard style)</w:t>
      </w:r>
    </w:p>
    <w:p w:rsidR="00255FBB" w:rsidRPr="00255FBB" w:rsidRDefault="00255FBB" w:rsidP="00255FBB">
      <w:pPr>
        <w:pStyle w:val="ListParagraph"/>
        <w:numPr>
          <w:ilvl w:val="1"/>
          <w:numId w:val="275"/>
        </w:numPr>
        <w:spacing w:after="0"/>
        <w:ind w:left="900" w:hanging="270"/>
        <w:jc w:val="both"/>
        <w:rPr>
          <w:rFonts w:cstheme="minorHAnsi"/>
          <w:sz w:val="24"/>
          <w:szCs w:val="24"/>
        </w:rPr>
      </w:pPr>
      <w:r w:rsidRPr="00255FBB">
        <w:rPr>
          <w:rFonts w:cstheme="minorHAnsi"/>
          <w:sz w:val="24"/>
          <w:szCs w:val="24"/>
        </w:rPr>
        <w:t xml:space="preserve">Appendices (Optional) </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General guidelines for thesis writing and binding</w:t>
      </w:r>
    </w:p>
    <w:p w:rsidR="00255FBB" w:rsidRPr="00255FBB" w:rsidRDefault="00255FBB" w:rsidP="00255FBB">
      <w:pPr>
        <w:spacing w:line="276" w:lineRule="auto"/>
        <w:ind w:left="360" w:firstLine="35"/>
        <w:rPr>
          <w:rFonts w:asciiTheme="minorHAnsi" w:hAnsiTheme="minorHAnsi" w:cstheme="minorHAnsi"/>
        </w:rPr>
      </w:pPr>
      <w:r w:rsidRPr="00255FBB">
        <w:rPr>
          <w:rFonts w:asciiTheme="minorHAnsi" w:hAnsiTheme="minorHAnsi" w:cstheme="minorHAnsi"/>
        </w:rPr>
        <w:t>Word count should be between 30,000 to 80,000 words for the PhD and 10,000 minimum words for MS/</w:t>
      </w:r>
      <w:proofErr w:type="spellStart"/>
      <w:r w:rsidRPr="00255FBB">
        <w:rPr>
          <w:rFonts w:asciiTheme="minorHAnsi" w:hAnsiTheme="minorHAnsi" w:cstheme="minorHAnsi"/>
        </w:rPr>
        <w:t>MPhil</w:t>
      </w:r>
      <w:proofErr w:type="spellEnd"/>
      <w:r w:rsidRPr="00255FBB">
        <w:rPr>
          <w:rFonts w:asciiTheme="minorHAnsi" w:hAnsiTheme="minorHAnsi" w:cstheme="minorHAnsi"/>
        </w:rPr>
        <w:t xml:space="preserve"> or equivalent degrees. Where 10,000 words equals 20 pages single spaced or 30 pages 1.5 spaced.</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 xml:space="preserve">Margins: </w:t>
      </w:r>
    </w:p>
    <w:p w:rsidR="00255FBB" w:rsidRPr="00255FBB" w:rsidRDefault="00255FBB" w:rsidP="00255FBB">
      <w:pPr>
        <w:spacing w:line="276" w:lineRule="auto"/>
        <w:ind w:left="360" w:firstLine="35"/>
        <w:jc w:val="both"/>
        <w:rPr>
          <w:rFonts w:asciiTheme="minorHAnsi" w:hAnsiTheme="minorHAnsi" w:cstheme="minorHAnsi"/>
        </w:rPr>
      </w:pPr>
      <w:r w:rsidRPr="00255FBB">
        <w:rPr>
          <w:rFonts w:asciiTheme="minorHAnsi" w:hAnsiTheme="minorHAnsi" w:cstheme="minorHAnsi"/>
        </w:rPr>
        <w:t>Page size should be A4, with 1inch margins on the top, bottom and right side while 1.5 inches on left side. Higher or lower margins will only be acceptable in special circumstances.</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Numbering:</w:t>
      </w:r>
    </w:p>
    <w:p w:rsidR="00255FBB" w:rsidRPr="00255FBB" w:rsidRDefault="00255FBB" w:rsidP="00255FBB">
      <w:pPr>
        <w:pStyle w:val="ListParagraph"/>
        <w:numPr>
          <w:ilvl w:val="0"/>
          <w:numId w:val="276"/>
        </w:numPr>
        <w:jc w:val="both"/>
        <w:rPr>
          <w:rFonts w:cstheme="minorHAnsi"/>
        </w:rPr>
      </w:pPr>
      <w:r w:rsidRPr="00255FBB">
        <w:rPr>
          <w:rFonts w:cstheme="minorHAnsi"/>
        </w:rPr>
        <w:lastRenderedPageBreak/>
        <w:t>All the pages from abstract to dedication should be numbered as in lower case Roman numerals (</w:t>
      </w:r>
      <w:proofErr w:type="spellStart"/>
      <w:r w:rsidRPr="00255FBB">
        <w:rPr>
          <w:rFonts w:cstheme="minorHAnsi"/>
        </w:rPr>
        <w:t>i</w:t>
      </w:r>
      <w:proofErr w:type="spellEnd"/>
      <w:r w:rsidRPr="00255FBB">
        <w:rPr>
          <w:rFonts w:cstheme="minorHAnsi"/>
        </w:rPr>
        <w:t>, ii, iii…). Do not number the copyright page, signature page, title page, but do include each of them in the pretext page count.</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 xml:space="preserve">All </w:t>
      </w:r>
      <w:r w:rsidRPr="00255FBB">
        <w:rPr>
          <w:rFonts w:cstheme="minorHAnsi"/>
        </w:rPr>
        <w:t>pages</w:t>
      </w:r>
      <w:r w:rsidRPr="00255FBB">
        <w:rPr>
          <w:rFonts w:cstheme="minorHAnsi"/>
          <w:sz w:val="24"/>
          <w:szCs w:val="24"/>
        </w:rPr>
        <w:t xml:space="preserve"> starting from introduction to the end of the thesis should be numbered in Arabic numeral (1, 2, 3…).</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Page numbers should appear on the center bottom of the page.</w:t>
      </w:r>
    </w:p>
    <w:p w:rsidR="00255FBB" w:rsidRPr="00255FBB" w:rsidRDefault="00255FBB" w:rsidP="00255FBB">
      <w:pPr>
        <w:pStyle w:val="ListParagraph"/>
        <w:numPr>
          <w:ilvl w:val="0"/>
          <w:numId w:val="276"/>
        </w:numPr>
        <w:jc w:val="both"/>
        <w:rPr>
          <w:rFonts w:cstheme="minorHAnsi"/>
          <w:sz w:val="24"/>
          <w:szCs w:val="24"/>
        </w:rPr>
      </w:pPr>
      <w:r w:rsidRPr="00255FBB">
        <w:rPr>
          <w:rFonts w:cstheme="minorHAnsi"/>
          <w:sz w:val="24"/>
          <w:szCs w:val="24"/>
        </w:rPr>
        <w:t>The first page of every major section (chapters, appendices, bibliography, etc.) must begin on a new page</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Font:</w:t>
      </w:r>
    </w:p>
    <w:p w:rsidR="00255FBB" w:rsidRPr="00255FBB" w:rsidRDefault="00255FBB" w:rsidP="00255FBB">
      <w:pPr>
        <w:pStyle w:val="ListParagraph"/>
        <w:numPr>
          <w:ilvl w:val="0"/>
          <w:numId w:val="277"/>
        </w:numPr>
        <w:jc w:val="both"/>
        <w:rPr>
          <w:rFonts w:cstheme="minorHAnsi"/>
        </w:rPr>
      </w:pPr>
      <w:r w:rsidRPr="00255FBB">
        <w:rPr>
          <w:rFonts w:cstheme="minorHAnsi"/>
        </w:rPr>
        <w:t>Time New Roman or Calibri script should be used for writing thesis.</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All</w:t>
      </w:r>
      <w:r w:rsidRPr="00255FBB">
        <w:rPr>
          <w:rFonts w:cstheme="minorHAnsi"/>
          <w:sz w:val="24"/>
          <w:szCs w:val="24"/>
        </w:rPr>
        <w:t xml:space="preserve"> the headings should be written in bold face.</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Chapter</w:t>
      </w:r>
      <w:r w:rsidRPr="00255FBB">
        <w:rPr>
          <w:rFonts w:cstheme="minorHAnsi"/>
          <w:sz w:val="24"/>
          <w:szCs w:val="24"/>
        </w:rPr>
        <w:t xml:space="preserve"> number and respective chapter title should be written on the page header in the center for example 1-Introduction</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Major</w:t>
      </w:r>
      <w:r w:rsidRPr="00255FBB">
        <w:rPr>
          <w:rFonts w:cstheme="minorHAnsi"/>
          <w:sz w:val="24"/>
          <w:szCs w:val="24"/>
        </w:rPr>
        <w:t xml:space="preserve"> headings should appear centered all in capitals (16pt).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First</w:t>
      </w:r>
      <w:r w:rsidRPr="00255FBB">
        <w:rPr>
          <w:rFonts w:cstheme="minorHAnsi"/>
          <w:sz w:val="24"/>
          <w:szCs w:val="24"/>
        </w:rPr>
        <w:t xml:space="preserve"> order headings should be left aligned (14pt).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sz w:val="24"/>
          <w:szCs w:val="24"/>
        </w:rPr>
        <w:t>Second order headings should be left aligned (12pt).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Third</w:t>
      </w:r>
      <w:r w:rsidRPr="00255FBB">
        <w:rPr>
          <w:rFonts w:cstheme="minorHAnsi"/>
          <w:sz w:val="24"/>
          <w:szCs w:val="24"/>
        </w:rPr>
        <w:t xml:space="preserve"> order headings should be left aligned and italicized (12pt)</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Font</w:t>
      </w:r>
      <w:r w:rsidRPr="00255FBB">
        <w:rPr>
          <w:rFonts w:cstheme="minorHAnsi"/>
          <w:sz w:val="24"/>
          <w:szCs w:val="24"/>
        </w:rPr>
        <w:t xml:space="preserve"> size should be 12pt in main body text and 10pt for table &amp; figure legends.</w:t>
      </w:r>
    </w:p>
    <w:p w:rsidR="00255FBB" w:rsidRPr="00255FBB" w:rsidRDefault="00255FBB" w:rsidP="00255FBB">
      <w:pPr>
        <w:pStyle w:val="ListParagraph"/>
        <w:numPr>
          <w:ilvl w:val="0"/>
          <w:numId w:val="277"/>
        </w:numPr>
        <w:jc w:val="both"/>
        <w:rPr>
          <w:rFonts w:cstheme="minorHAnsi"/>
          <w:sz w:val="24"/>
          <w:szCs w:val="24"/>
        </w:rPr>
      </w:pPr>
      <w:r w:rsidRPr="00255FBB">
        <w:rPr>
          <w:rFonts w:cstheme="minorHAnsi"/>
        </w:rPr>
        <w:t>Line</w:t>
      </w:r>
      <w:r w:rsidRPr="00255FBB">
        <w:rPr>
          <w:rFonts w:cstheme="minorHAnsi"/>
          <w:sz w:val="24"/>
          <w:szCs w:val="24"/>
        </w:rPr>
        <w:t xml:space="preserve"> spacing should be 1.5 and 6pt (before and after) between the paragraphs. Single spacing may be used only in the Table of Contents, footnotes and endnotes, charts, graphs, tables, quotations, captions, glossary and appendices. Prose quotations over three lines long should be in block quote, double or single-spaced, and indented on the left. Do not use quotation marks in the block quote except when indicating quotations within the block quote</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 xml:space="preserve">Tables and Illustrations </w:t>
      </w:r>
    </w:p>
    <w:p w:rsidR="00255FBB" w:rsidRPr="00255FBB" w:rsidRDefault="00255FBB" w:rsidP="00255FBB">
      <w:pPr>
        <w:pStyle w:val="ListParagraph"/>
        <w:numPr>
          <w:ilvl w:val="0"/>
          <w:numId w:val="278"/>
        </w:numPr>
        <w:jc w:val="both"/>
        <w:rPr>
          <w:rFonts w:cstheme="minorHAnsi"/>
        </w:rPr>
      </w:pPr>
      <w:r w:rsidRPr="00255FBB">
        <w:rPr>
          <w:rFonts w:cstheme="minorHAnsi"/>
        </w:rPr>
        <w:t xml:space="preserve">Pages carrying illustrative material must be given page numbers appropriate to their place in the document. </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 xml:space="preserve">All tables, figures, illustrations, and other types of examples included and referenced in the text of the dissertation should be numbered for identification. Figures should be numbered to include chapter number so that illustrations’ numbers reflect their locations in the document. </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Captions</w:t>
      </w:r>
      <w:r w:rsidRPr="00255FBB">
        <w:rPr>
          <w:rFonts w:cstheme="minorHAnsi"/>
          <w:sz w:val="24"/>
          <w:szCs w:val="24"/>
        </w:rPr>
        <w:t xml:space="preserve"> and legends should either be placed on the same page with the figure, graph, table or illustration they describe. Incase these illustrations are too large to fit then the caption /legend should be placed on the facing page side-by-side in continuous view. Figures, captions, and page numbers must be easily readable when the electronic document is viewed at 100 percent. </w:t>
      </w:r>
    </w:p>
    <w:p w:rsidR="00255FBB" w:rsidRPr="00255FBB" w:rsidRDefault="00255FBB" w:rsidP="00255FBB">
      <w:pPr>
        <w:pStyle w:val="ListParagraph"/>
        <w:numPr>
          <w:ilvl w:val="0"/>
          <w:numId w:val="275"/>
        </w:numPr>
        <w:spacing w:after="0"/>
        <w:ind w:left="395" w:hangingChars="164" w:hanging="395"/>
        <w:jc w:val="both"/>
        <w:rPr>
          <w:rFonts w:cstheme="minorHAnsi"/>
          <w:b/>
          <w:sz w:val="24"/>
          <w:szCs w:val="24"/>
        </w:rPr>
      </w:pPr>
      <w:r w:rsidRPr="00255FBB">
        <w:rPr>
          <w:rFonts w:cstheme="minorHAnsi"/>
          <w:b/>
          <w:sz w:val="24"/>
          <w:szCs w:val="24"/>
        </w:rPr>
        <w:t>Printing</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Thesis</w:t>
      </w:r>
      <w:r w:rsidRPr="00255FBB">
        <w:rPr>
          <w:rFonts w:cstheme="minorHAnsi"/>
          <w:sz w:val="24"/>
          <w:szCs w:val="24"/>
        </w:rPr>
        <w:t xml:space="preserve"> should be printed on one side of a good quality paper at least 70g and bound in soft (strip binding) to be sent for external review.</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lastRenderedPageBreak/>
        <w:t>All</w:t>
      </w:r>
      <w:r w:rsidRPr="00255FBB">
        <w:rPr>
          <w:rFonts w:cstheme="minorHAnsi"/>
          <w:sz w:val="24"/>
          <w:szCs w:val="24"/>
        </w:rPr>
        <w:t xml:space="preserve"> prints should be taken on portrait format and use of landscape format should be avoided but if used should not be numbered though the number shall be counted.</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At the time of submission for review the thesis must be final in all aspects except the hard binding and incorporation of any amendments as required by the examiner(s).</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 xml:space="preserve">Final hard bound copy (3 copies) should be in black in case of </w:t>
      </w:r>
      <w:proofErr w:type="spellStart"/>
      <w:r w:rsidRPr="00255FBB">
        <w:rPr>
          <w:rFonts w:cstheme="minorHAnsi"/>
          <w:sz w:val="24"/>
          <w:szCs w:val="24"/>
        </w:rPr>
        <w:t>MPhil</w:t>
      </w:r>
      <w:proofErr w:type="spellEnd"/>
      <w:r w:rsidRPr="00255FBB">
        <w:rPr>
          <w:rFonts w:cstheme="minorHAnsi"/>
          <w:sz w:val="24"/>
          <w:szCs w:val="24"/>
        </w:rPr>
        <w:t xml:space="preserve"> and Maroon in case of PhD with golden writing. The contents in covering front board should be the same as presented in the covering page of thesis in soft binding.</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The spine of the thesis should carry name of the scholar, name of the degree and year.</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rPr>
        <w:t>The</w:t>
      </w:r>
      <w:r w:rsidRPr="00255FBB">
        <w:rPr>
          <w:rFonts w:cstheme="minorHAnsi"/>
          <w:sz w:val="24"/>
          <w:szCs w:val="24"/>
        </w:rPr>
        <w:t xml:space="preserve"> title of the thesis should be exactly the same in all aspects as approved and notified by the AS&amp;RB.</w:t>
      </w:r>
    </w:p>
    <w:p w:rsidR="00255FBB" w:rsidRPr="00255FBB" w:rsidRDefault="00255FBB" w:rsidP="00255FBB">
      <w:pPr>
        <w:pStyle w:val="ListParagraph"/>
        <w:numPr>
          <w:ilvl w:val="0"/>
          <w:numId w:val="278"/>
        </w:numPr>
        <w:jc w:val="both"/>
        <w:rPr>
          <w:rFonts w:cstheme="minorHAnsi"/>
          <w:sz w:val="24"/>
          <w:szCs w:val="24"/>
        </w:rPr>
      </w:pPr>
      <w:r w:rsidRPr="00255FBB">
        <w:rPr>
          <w:rFonts w:cstheme="minorHAnsi"/>
          <w:sz w:val="24"/>
          <w:szCs w:val="24"/>
        </w:rPr>
        <w:t>The final copy of thesis (after viva examination) should be duly signed by all the concerned and submitted to the university library and supervisor.</w:t>
      </w:r>
    </w:p>
    <w:p w:rsidR="00255FBB" w:rsidRDefault="00255FBB" w:rsidP="006D0C74">
      <w:pPr>
        <w:spacing w:line="276" w:lineRule="auto"/>
        <w:rPr>
          <w:rFonts w:asciiTheme="minorHAnsi" w:hAnsiTheme="minorHAnsi" w:cstheme="minorHAnsi"/>
          <w:b/>
          <w:spacing w:val="-3"/>
        </w:rPr>
      </w:pPr>
      <w:r w:rsidRPr="00255FBB">
        <w:rPr>
          <w:rFonts w:asciiTheme="minorHAnsi" w:hAnsiTheme="minorHAnsi" w:cstheme="minorHAnsi"/>
          <w:b/>
          <w:spacing w:val="-3"/>
        </w:rPr>
        <w:t>8. Research Thesis submission pathway</w:t>
      </w:r>
    </w:p>
    <w:p w:rsidR="001F5560" w:rsidRPr="006D0C74" w:rsidRDefault="00853D32" w:rsidP="006D0C74">
      <w:pPr>
        <w:spacing w:line="276" w:lineRule="auto"/>
        <w:rPr>
          <w:rFonts w:asciiTheme="minorHAnsi" w:hAnsiTheme="minorHAnsi" w:cstheme="minorHAnsi"/>
          <w:spacing w:val="-3"/>
        </w:rPr>
      </w:pPr>
      <w:r w:rsidRPr="00853D32">
        <w:rPr>
          <w:rFonts w:asciiTheme="minorHAnsi" w:hAnsiTheme="minorHAnsi" w:cstheme="minorHAnsi"/>
          <w:b/>
          <w:noProof/>
          <w:spacing w:val="-3"/>
        </w:rPr>
        <w:pict>
          <v:group id="_x0000_s1039" style="position:absolute;margin-left:39.9pt;margin-top:13.95pt;width:415.6pt;height:248.65pt;z-index:251658240" coordorigin="2238,2534" coordsize="8312,4973">
            <v:rect id="_x0000_s1040" style="position:absolute;left:3654;top:2534;width:4116;height:666" fillcolor="#4f81bd [3204]" strokecolor="#f2f2f2 [3041]" strokeweight="3pt">
              <v:shadow on="t" type="perspective" color="#243f60 [1604]" opacity=".5" offset="1pt" offset2="-1pt"/>
              <v:textbox style="mso-next-textbox:#_x0000_s1040">
                <w:txbxContent>
                  <w:p w:rsidR="00255FBB" w:rsidRPr="004F6F79" w:rsidRDefault="00255FBB" w:rsidP="00255FBB">
                    <w:pPr>
                      <w:jc w:val="center"/>
                      <w:rPr>
                        <w:sz w:val="28"/>
                      </w:rPr>
                    </w:pPr>
                    <w:r w:rsidRPr="004F6F79">
                      <w:rPr>
                        <w:sz w:val="28"/>
                      </w:rPr>
                      <w:t>IBOS</w:t>
                    </w:r>
                  </w:p>
                </w:txbxContent>
              </v:textbox>
            </v:rect>
            <v:rect id="_x0000_s1041" style="position:absolute;left:2264;top:3747;width:2975;height:547" fillcolor="#4f81bd [3204]" strokecolor="#f2f2f2 [3041]" strokeweight="3pt">
              <v:shadow on="t" type="perspective" color="#243f60 [1604]" opacity=".5" offset="1pt" offset2="-1pt"/>
              <v:textbox style="mso-next-textbox:#_x0000_s1041">
                <w:txbxContent>
                  <w:p w:rsidR="00255FBB" w:rsidRPr="004F6F79" w:rsidRDefault="00255FBB" w:rsidP="00255FBB">
                    <w:pPr>
                      <w:jc w:val="center"/>
                      <w:rPr>
                        <w:sz w:val="28"/>
                      </w:rPr>
                    </w:pPr>
                    <w:r>
                      <w:rPr>
                        <w:sz w:val="28"/>
                      </w:rPr>
                      <w:t>GSC</w:t>
                    </w:r>
                  </w:p>
                </w:txbxContent>
              </v:textbox>
            </v:rect>
            <v:rect id="_x0000_s1042" style="position:absolute;left:3654;top:4548;width:4116;height:666" fillcolor="#4f81bd [3204]" strokecolor="#f2f2f2 [3041]" strokeweight="3pt">
              <v:shadow on="t" type="perspective" color="#243f60 [1604]" opacity=".5" offset="1pt" offset2="-1pt"/>
              <v:textbox style="mso-next-textbox:#_x0000_s1042">
                <w:txbxContent>
                  <w:p w:rsidR="00255FBB" w:rsidRPr="004F6F79" w:rsidRDefault="00255FBB" w:rsidP="00255FBB">
                    <w:pPr>
                      <w:jc w:val="center"/>
                      <w:rPr>
                        <w:sz w:val="28"/>
                      </w:rPr>
                    </w:pPr>
                    <w:r>
                      <w:rPr>
                        <w:sz w:val="28"/>
                      </w:rPr>
                      <w:t>AS&amp;RB</w:t>
                    </w:r>
                  </w:p>
                </w:txbxContent>
              </v:textbox>
            </v:rect>
            <v:rect id="_x0000_s1043" style="position:absolute;left:2238;top:5662;width:2436;height:666" fillcolor="#4f81bd [3204]" strokecolor="#f2f2f2 [3041]" strokeweight="3pt">
              <v:shadow on="t" type="perspective" color="#243f60 [1604]" opacity=".5" offset="1pt" offset2="-1pt"/>
              <v:textbox style="mso-next-textbox:#_x0000_s1043">
                <w:txbxContent>
                  <w:p w:rsidR="00255FBB" w:rsidRPr="004F6F79" w:rsidRDefault="00255FBB" w:rsidP="00255FBB">
                    <w:pPr>
                      <w:jc w:val="center"/>
                      <w:rPr>
                        <w:sz w:val="28"/>
                      </w:rPr>
                    </w:pPr>
                    <w:r>
                      <w:rPr>
                        <w:sz w:val="28"/>
                      </w:rPr>
                      <w:t>UEC</w:t>
                    </w:r>
                  </w:p>
                </w:txbxContent>
              </v:textbox>
            </v:rect>
            <v:rect id="_x0000_s1044" style="position:absolute;left:2264;top:6841;width:2410;height:666" fillcolor="#4f81bd [3204]" strokecolor="#f2f2f2 [3041]" strokeweight="3pt">
              <v:shadow on="t" type="perspective" color="#243f60 [1604]" opacity=".5" offset="1pt" offset2="-1pt"/>
              <v:textbox style="mso-next-textbox:#_x0000_s1044">
                <w:txbxContent>
                  <w:p w:rsidR="00255FBB" w:rsidRPr="004F6F79" w:rsidRDefault="00255FBB" w:rsidP="00255FBB">
                    <w:pPr>
                      <w:jc w:val="center"/>
                      <w:rPr>
                        <w:sz w:val="28"/>
                      </w:rPr>
                    </w:pPr>
                    <w:r w:rsidRPr="004F6F79">
                      <w:rPr>
                        <w:sz w:val="28"/>
                      </w:rPr>
                      <w:t>IB</w:t>
                    </w:r>
                    <w:r>
                      <w:rPr>
                        <w:sz w:val="28"/>
                      </w:rPr>
                      <w:t>C</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4280;top:3285;width:394;height:462" fillcolor="#f79646 [3209]" strokecolor="#f2f2f2 [3041]" strokeweight="3pt">
              <v:shadow on="t" type="perspective" color="#974706 [1609]" opacity=".5" offset="1pt" offset2="-1pt"/>
              <v:textbox style="layout-flow:vertical-ideographic"/>
            </v:shape>
            <v:shape id="_x0000_s1046" type="#_x0000_t67" style="position:absolute;left:4452;top:4191;width:394;height:462" fillcolor="#f79646 [3209]" strokecolor="#f2f2f2 [3041]" strokeweight="3pt">
              <v:shadow on="t" type="perspective" color="#974706 [1609]" opacity=".5" offset="1pt" offset2="-1pt"/>
              <v:textbox style="layout-flow:vertical-ideographic"/>
            </v:shape>
            <v:shape id="_x0000_s1047" type="#_x0000_t67" style="position:absolute;left:3886;top:5214;width:394;height:462" fillcolor="#f79646 [3209]" strokecolor="#f2f2f2 [3041]" strokeweight="3pt">
              <v:shadow on="t" type="perspective" color="#974706 [1609]" opacity=".5" offset="1pt" offset2="-1pt"/>
              <v:textbox style="layout-flow:vertical-ideographic"/>
            </v:shape>
            <v:shape id="_x0000_s1048" type="#_x0000_t67" style="position:absolute;left:4058;top:6379;width:394;height:462" fillcolor="#f79646 [3209]" strokecolor="#f2f2f2 [3041]" strokeweight="3pt">
              <v:shadow on="t" type="perspective" color="#974706 [1609]" opacity=".5" offset="1pt" offset2="-1pt"/>
              <v:textbox style="layout-flow:vertical-ideographic"/>
            </v:shape>
            <v:rect id="_x0000_s1049" style="position:absolute;left:6434;top:3525;width:4116;height:666" fillcolor="#4f81bd [3204]" strokecolor="#f2f2f2 [3041]" strokeweight="3pt">
              <v:shadow on="t" type="perspective" color="#243f60 [1604]" opacity=".5" offset="1pt" offset2="-1pt"/>
              <v:textbox style="mso-next-textbox:#_x0000_s1049">
                <w:txbxContent>
                  <w:p w:rsidR="00255FBB" w:rsidRPr="004F6F79" w:rsidRDefault="00255FBB" w:rsidP="00255FBB">
                    <w:pPr>
                      <w:jc w:val="center"/>
                      <w:rPr>
                        <w:sz w:val="28"/>
                      </w:rPr>
                    </w:pPr>
                    <w:r>
                      <w:rPr>
                        <w:sz w:val="28"/>
                      </w:rPr>
                      <w:t>Academic council</w:t>
                    </w:r>
                  </w:p>
                </w:txbxContent>
              </v:textbox>
            </v:rect>
            <v:shape id="_x0000_s1050" type="#_x0000_t67" style="position:absolute;left:7078;top:3200;width:394;height:462" fillcolor="#4f81bd [3204]" strokecolor="#f2f2f2 [3041]" strokeweight="3pt">
              <v:shadow on="t" type="perspective" color="#243f60 [1604]" opacity=".5" offset="1pt" offset2="-1pt"/>
              <v:textbox style="layout-flow:vertical-ideographic"/>
            </v:shape>
          </v:group>
        </w:pict>
      </w:r>
      <w:bookmarkStart w:id="1" w:name="_GoBack"/>
      <w:bookmarkEnd w:id="1"/>
    </w:p>
    <w:sectPr w:rsidR="001F5560" w:rsidRPr="006D0C74" w:rsidSect="001E32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6B" w:rsidRDefault="0074476B">
      <w:r>
        <w:separator/>
      </w:r>
    </w:p>
  </w:endnote>
  <w:endnote w:type="continuationSeparator" w:id="0">
    <w:p w:rsidR="0074476B" w:rsidRDefault="0074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3306049"/>
      <w:docPartObj>
        <w:docPartGallery w:val="Page Numbers (Top of Page)"/>
        <w:docPartUnique/>
      </w:docPartObj>
    </w:sdtPr>
    <w:sdtContent>
      <w:p w:rsidR="001E32D3" w:rsidRPr="00010058" w:rsidRDefault="001E32D3" w:rsidP="00010058">
        <w:pPr>
          <w:pStyle w:val="Footer"/>
          <w:jc w:val="right"/>
          <w:rPr>
            <w:rFonts w:ascii="Calibri" w:hAnsi="Calibri"/>
            <w:sz w:val="22"/>
            <w:szCs w:val="22"/>
          </w:rPr>
        </w:pPr>
        <w:r w:rsidRPr="001E7AA9">
          <w:rPr>
            <w:rFonts w:ascii="Calibri" w:hAnsi="Calibri"/>
            <w:sz w:val="22"/>
            <w:szCs w:val="22"/>
          </w:rPr>
          <w:t xml:space="preserve">Page </w:t>
        </w:r>
        <w:r w:rsidR="00853D32" w:rsidRPr="001E7AA9">
          <w:rPr>
            <w:rFonts w:ascii="Calibri" w:hAnsi="Calibri"/>
            <w:sz w:val="22"/>
            <w:szCs w:val="22"/>
          </w:rPr>
          <w:fldChar w:fldCharType="begin"/>
        </w:r>
        <w:r w:rsidRPr="001E7AA9">
          <w:rPr>
            <w:rFonts w:ascii="Calibri" w:hAnsi="Calibri"/>
            <w:sz w:val="22"/>
            <w:szCs w:val="22"/>
          </w:rPr>
          <w:instrText xml:space="preserve"> PAGE </w:instrText>
        </w:r>
        <w:r w:rsidR="00853D32" w:rsidRPr="001E7AA9">
          <w:rPr>
            <w:rFonts w:ascii="Calibri" w:hAnsi="Calibri"/>
            <w:sz w:val="22"/>
            <w:szCs w:val="22"/>
          </w:rPr>
          <w:fldChar w:fldCharType="separate"/>
        </w:r>
        <w:r w:rsidR="00F965D2">
          <w:rPr>
            <w:rFonts w:ascii="Calibri" w:hAnsi="Calibri"/>
            <w:noProof/>
            <w:sz w:val="22"/>
            <w:szCs w:val="22"/>
          </w:rPr>
          <w:t>1</w:t>
        </w:r>
        <w:r w:rsidR="00853D32" w:rsidRPr="001E7AA9">
          <w:rPr>
            <w:rFonts w:ascii="Calibri" w:hAnsi="Calibri"/>
            <w:sz w:val="22"/>
            <w:szCs w:val="22"/>
          </w:rPr>
          <w:fldChar w:fldCharType="end"/>
        </w:r>
        <w:r w:rsidRPr="001E7AA9">
          <w:rPr>
            <w:rFonts w:ascii="Calibri" w:hAnsi="Calibri"/>
            <w:sz w:val="22"/>
            <w:szCs w:val="22"/>
          </w:rPr>
          <w:t>/</w:t>
        </w:r>
        <w:r w:rsidR="00853D32" w:rsidRPr="001E7AA9">
          <w:rPr>
            <w:rFonts w:ascii="Calibri" w:hAnsi="Calibri"/>
            <w:sz w:val="22"/>
            <w:szCs w:val="22"/>
          </w:rPr>
          <w:fldChar w:fldCharType="begin"/>
        </w:r>
        <w:r w:rsidRPr="001E7AA9">
          <w:rPr>
            <w:rFonts w:ascii="Calibri" w:hAnsi="Calibri"/>
            <w:sz w:val="22"/>
            <w:szCs w:val="22"/>
          </w:rPr>
          <w:instrText xml:space="preserve"> NUMPAGES  </w:instrText>
        </w:r>
        <w:r w:rsidR="00853D32" w:rsidRPr="001E7AA9">
          <w:rPr>
            <w:rFonts w:ascii="Calibri" w:hAnsi="Calibri"/>
            <w:sz w:val="22"/>
            <w:szCs w:val="22"/>
          </w:rPr>
          <w:fldChar w:fldCharType="separate"/>
        </w:r>
        <w:r w:rsidR="00F965D2">
          <w:rPr>
            <w:rFonts w:ascii="Calibri" w:hAnsi="Calibri"/>
            <w:noProof/>
            <w:sz w:val="22"/>
            <w:szCs w:val="22"/>
          </w:rPr>
          <w:t>11</w:t>
        </w:r>
        <w:r w:rsidR="00853D32" w:rsidRPr="001E7AA9">
          <w:rPr>
            <w:rFonts w:ascii="Calibri" w:hAnsi="Calibri"/>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6B" w:rsidRDefault="0074476B">
      <w:r>
        <w:separator/>
      </w:r>
    </w:p>
  </w:footnote>
  <w:footnote w:type="continuationSeparator" w:id="0">
    <w:p w:rsidR="0074476B" w:rsidRDefault="0074476B">
      <w:r>
        <w:continuationSeparator/>
      </w:r>
    </w:p>
  </w:footnote>
  <w:footnote w:id="1">
    <w:p w:rsidR="001E32D3" w:rsidRDefault="001E32D3" w:rsidP="00427D24">
      <w:r>
        <w:rPr>
          <w:rStyle w:val="FootnoteReference"/>
        </w:rPr>
        <w:footnoteRef/>
      </w:r>
      <w:r>
        <w:t xml:space="preserve"> </w:t>
      </w:r>
      <w:proofErr w:type="gramStart"/>
      <w:r w:rsidRPr="00C123E0">
        <w:t>along</w:t>
      </w:r>
      <w:proofErr w:type="gramEnd"/>
      <w:r w:rsidRPr="00C123E0">
        <w:t xml:space="preserve"> with the Synopsis review sheet, to be submitted to ORIC with no need to resubmit to the board.</w:t>
      </w:r>
    </w:p>
  </w:footnote>
  <w:footnote w:id="2">
    <w:p w:rsidR="001E32D3" w:rsidRDefault="001E32D3" w:rsidP="00427D24">
      <w:pPr>
        <w:pStyle w:val="FootnoteText"/>
      </w:pPr>
      <w:r>
        <w:rPr>
          <w:rStyle w:val="FootnoteReference"/>
        </w:rPr>
        <w:footnoteRef/>
      </w:r>
      <w:r>
        <w:t xml:space="preserve"> </w:t>
      </w:r>
      <w:proofErr w:type="gramStart"/>
      <w:r w:rsidRPr="0027414F">
        <w:rPr>
          <w:sz w:val="24"/>
          <w:szCs w:val="24"/>
        </w:rPr>
        <w:t>as</w:t>
      </w:r>
      <w:proofErr w:type="gramEnd"/>
      <w:r w:rsidRPr="0027414F">
        <w:rPr>
          <w:sz w:val="24"/>
          <w:szCs w:val="24"/>
        </w:rPr>
        <w:t xml:space="preserve"> de</w:t>
      </w:r>
      <w:r>
        <w:rPr>
          <w:sz w:val="24"/>
          <w:szCs w:val="24"/>
        </w:rPr>
        <w:t>tailed in the synopsis</w:t>
      </w:r>
      <w:r w:rsidRPr="0027414F">
        <w:rPr>
          <w:sz w:val="24"/>
          <w:szCs w:val="24"/>
        </w:rPr>
        <w:t xml:space="preserve"> review </w:t>
      </w:r>
      <w:r>
        <w:rPr>
          <w:sz w:val="24"/>
          <w:szCs w:val="24"/>
        </w:rPr>
        <w:t>.</w:t>
      </w:r>
      <w:r w:rsidRPr="0027414F">
        <w:rPr>
          <w:sz w:val="24"/>
          <w:szCs w:val="24"/>
        </w:rPr>
        <w:t>Secretary shall intimate the scholar and provide the Synopsis review sheet with queries and corrections as well as a guide to the presentation. The supervisor shall have to be present for the presentation</w:t>
      </w:r>
    </w:p>
  </w:footnote>
  <w:footnote w:id="3">
    <w:p w:rsidR="001E32D3" w:rsidRDefault="001E32D3" w:rsidP="00427D24">
      <w:pPr>
        <w:ind w:right="110"/>
        <w:jc w:val="both"/>
      </w:pPr>
      <w:r>
        <w:rPr>
          <w:rStyle w:val="FootnoteReference"/>
        </w:rPr>
        <w:footnoteRef/>
      </w:r>
      <w:r>
        <w:t xml:space="preserve"> </w:t>
      </w:r>
      <w:proofErr w:type="gramStart"/>
      <w:r w:rsidRPr="006C6686">
        <w:t>with</w:t>
      </w:r>
      <w:proofErr w:type="gramEnd"/>
      <w:r w:rsidRPr="006C6686">
        <w:t xml:space="preserve"> the synopsis review sheet detailing all reasons for the rejection.</w:t>
      </w:r>
    </w:p>
    <w:p w:rsidR="001E32D3" w:rsidRDefault="001E32D3" w:rsidP="00427D24">
      <w:pPr>
        <w:ind w:right="1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C0"/>
    <w:multiLevelType w:val="hybridMultilevel"/>
    <w:tmpl w:val="057CDDDA"/>
    <w:lvl w:ilvl="0" w:tplc="5FBC417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0945F03"/>
    <w:multiLevelType w:val="hybridMultilevel"/>
    <w:tmpl w:val="B23AE1AA"/>
    <w:lvl w:ilvl="0" w:tplc="E26002B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4A22B5"/>
    <w:multiLevelType w:val="hybridMultilevel"/>
    <w:tmpl w:val="5EA423F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272427"/>
    <w:multiLevelType w:val="hybridMultilevel"/>
    <w:tmpl w:val="6C34875A"/>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33B0A90"/>
    <w:multiLevelType w:val="hybridMultilevel"/>
    <w:tmpl w:val="BA62F0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503BBD"/>
    <w:multiLevelType w:val="hybridMultilevel"/>
    <w:tmpl w:val="162CFA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3C714C1"/>
    <w:multiLevelType w:val="hybridMultilevel"/>
    <w:tmpl w:val="DBF286DC"/>
    <w:lvl w:ilvl="0" w:tplc="A8EA8CC6">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1136D0"/>
    <w:multiLevelType w:val="hybridMultilevel"/>
    <w:tmpl w:val="E26281B8"/>
    <w:lvl w:ilvl="0" w:tplc="8132F09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457215A"/>
    <w:multiLevelType w:val="hybridMultilevel"/>
    <w:tmpl w:val="964ECF64"/>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04914DD2"/>
    <w:multiLevelType w:val="hybridMultilevel"/>
    <w:tmpl w:val="62748768"/>
    <w:lvl w:ilvl="0" w:tplc="8EB8BD2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D21CBC"/>
    <w:multiLevelType w:val="hybridMultilevel"/>
    <w:tmpl w:val="1C3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0B1C24"/>
    <w:multiLevelType w:val="hybridMultilevel"/>
    <w:tmpl w:val="042A25A0"/>
    <w:lvl w:ilvl="0" w:tplc="5D04B478">
      <w:start w:val="1"/>
      <w:numFmt w:val="lowerRoman"/>
      <w:lvlText w:val="%1."/>
      <w:lvlJc w:val="left"/>
      <w:pPr>
        <w:tabs>
          <w:tab w:val="num" w:pos="1200"/>
        </w:tabs>
        <w:ind w:left="1200" w:hanging="1020"/>
      </w:pPr>
      <w:rPr>
        <w:rFonts w:hint="default"/>
      </w:rPr>
    </w:lvl>
    <w:lvl w:ilvl="1" w:tplc="DAA8EB3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4A210C"/>
    <w:multiLevelType w:val="hybridMultilevel"/>
    <w:tmpl w:val="2042E6C0"/>
    <w:lvl w:ilvl="0" w:tplc="F80A2A4A">
      <w:start w:val="1"/>
      <w:numFmt w:val="lowerRoman"/>
      <w:lvlText w:val="%1)."/>
      <w:lvlJc w:val="left"/>
      <w:pPr>
        <w:ind w:left="900" w:hanging="18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060935FE"/>
    <w:multiLevelType w:val="hybridMultilevel"/>
    <w:tmpl w:val="40B24234"/>
    <w:lvl w:ilvl="0" w:tplc="1A489D7C">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6730CE3"/>
    <w:multiLevelType w:val="hybridMultilevel"/>
    <w:tmpl w:val="3D1E1262"/>
    <w:lvl w:ilvl="0" w:tplc="0AC6A928">
      <w:start w:val="1"/>
      <w:numFmt w:val="lowerRoman"/>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AE70CD"/>
    <w:multiLevelType w:val="hybridMultilevel"/>
    <w:tmpl w:val="81AE5B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7655B14"/>
    <w:multiLevelType w:val="hybridMultilevel"/>
    <w:tmpl w:val="92D8E914"/>
    <w:lvl w:ilvl="0" w:tplc="0AC6A928">
      <w:start w:val="1"/>
      <w:numFmt w:val="lowerRoman"/>
      <w:lvlText w:val="%1."/>
      <w:lvlJc w:val="left"/>
      <w:pPr>
        <w:tabs>
          <w:tab w:val="num" w:pos="1140"/>
        </w:tabs>
        <w:ind w:left="11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93475A"/>
    <w:multiLevelType w:val="hybridMultilevel"/>
    <w:tmpl w:val="DCBEF120"/>
    <w:lvl w:ilvl="0" w:tplc="8B2812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093D253F"/>
    <w:multiLevelType w:val="hybridMultilevel"/>
    <w:tmpl w:val="E0420038"/>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B1C641F"/>
    <w:multiLevelType w:val="hybridMultilevel"/>
    <w:tmpl w:val="A76C83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B7773ED"/>
    <w:multiLevelType w:val="hybridMultilevel"/>
    <w:tmpl w:val="2ACEA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500B9E"/>
    <w:multiLevelType w:val="hybridMultilevel"/>
    <w:tmpl w:val="BDF01F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84467B"/>
    <w:multiLevelType w:val="singleLevel"/>
    <w:tmpl w:val="5CEE9700"/>
    <w:lvl w:ilvl="0">
      <w:start w:val="1"/>
      <w:numFmt w:val="lowerLetter"/>
      <w:lvlText w:val="%1."/>
      <w:legacy w:legacy="1" w:legacySpace="0" w:legacyIndent="0"/>
      <w:lvlJc w:val="left"/>
      <w:rPr>
        <w:rFonts w:ascii="Times New Roman" w:hAnsi="Times New Roman" w:cs="Times New Roman" w:hint="default"/>
      </w:rPr>
    </w:lvl>
  </w:abstractNum>
  <w:abstractNum w:abstractNumId="23">
    <w:nsid w:val="0D1171B9"/>
    <w:multiLevelType w:val="hybridMultilevel"/>
    <w:tmpl w:val="3868355C"/>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8A6D6D"/>
    <w:multiLevelType w:val="hybridMultilevel"/>
    <w:tmpl w:val="8F7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055440"/>
    <w:multiLevelType w:val="hybridMultilevel"/>
    <w:tmpl w:val="A1A49F8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502DA2"/>
    <w:multiLevelType w:val="hybridMultilevel"/>
    <w:tmpl w:val="CB30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0F737393"/>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22F4C6A"/>
    <w:multiLevelType w:val="hybridMultilevel"/>
    <w:tmpl w:val="77EA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2F748F8"/>
    <w:multiLevelType w:val="hybridMultilevel"/>
    <w:tmpl w:val="0A3AAC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33A3C45"/>
    <w:multiLevelType w:val="hybridMultilevel"/>
    <w:tmpl w:val="E95614D6"/>
    <w:lvl w:ilvl="0" w:tplc="1A489D7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3531835"/>
    <w:multiLevelType w:val="hybridMultilevel"/>
    <w:tmpl w:val="C2166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42A3A48"/>
    <w:multiLevelType w:val="hybridMultilevel"/>
    <w:tmpl w:val="45FC5B0C"/>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3">
    <w:nsid w:val="142E52A1"/>
    <w:multiLevelType w:val="hybridMultilevel"/>
    <w:tmpl w:val="6EB0B128"/>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48C6D95"/>
    <w:multiLevelType w:val="hybridMultilevel"/>
    <w:tmpl w:val="45343208"/>
    <w:lvl w:ilvl="0" w:tplc="04090019">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14AE18D2"/>
    <w:multiLevelType w:val="hybridMultilevel"/>
    <w:tmpl w:val="C434A176"/>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14EB3097"/>
    <w:multiLevelType w:val="hybridMultilevel"/>
    <w:tmpl w:val="9DEA9A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4A3B40"/>
    <w:multiLevelType w:val="hybridMultilevel"/>
    <w:tmpl w:val="9EA809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823CC7"/>
    <w:multiLevelType w:val="hybridMultilevel"/>
    <w:tmpl w:val="B0541B1C"/>
    <w:lvl w:ilvl="0" w:tplc="81AE8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77D5E22"/>
    <w:multiLevelType w:val="multilevel"/>
    <w:tmpl w:val="0FAECC8A"/>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ascii="Calibri" w:eastAsia="Times New Roman" w:hAnsi="Calibri"/>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936" w:hanging="504"/>
      </w:pPr>
      <w:rPr>
        <w:rFonts w:hint="default"/>
      </w:rPr>
    </w:lvl>
    <w:lvl w:ilvl="8">
      <w:start w:val="1"/>
      <w:numFmt w:val="lowerRoman"/>
      <w:lvlText w:val="%9."/>
      <w:lvlJc w:val="left"/>
      <w:pPr>
        <w:ind w:left="3240" w:hanging="360"/>
      </w:pPr>
      <w:rPr>
        <w:rFonts w:hint="default"/>
      </w:rPr>
    </w:lvl>
  </w:abstractNum>
  <w:abstractNum w:abstractNumId="40">
    <w:nsid w:val="179E3427"/>
    <w:multiLevelType w:val="hybridMultilevel"/>
    <w:tmpl w:val="9E0A5922"/>
    <w:lvl w:ilvl="0" w:tplc="A14C84C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A95C36"/>
    <w:multiLevelType w:val="hybridMultilevel"/>
    <w:tmpl w:val="B39A8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8507129"/>
    <w:multiLevelType w:val="hybridMultilevel"/>
    <w:tmpl w:val="09A0A94E"/>
    <w:lvl w:ilvl="0" w:tplc="5FA6E74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95414E"/>
    <w:multiLevelType w:val="hybridMultilevel"/>
    <w:tmpl w:val="FCA85266"/>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89A11FE"/>
    <w:multiLevelType w:val="hybridMultilevel"/>
    <w:tmpl w:val="169CD8D6"/>
    <w:lvl w:ilvl="0" w:tplc="17407A92">
      <w:start w:val="1"/>
      <w:numFmt w:val="decimal"/>
      <w:lvlText w:val="%1."/>
      <w:lvlJc w:val="left"/>
      <w:pPr>
        <w:tabs>
          <w:tab w:val="num" w:pos="720"/>
        </w:tabs>
        <w:ind w:left="720" w:hanging="720"/>
      </w:pPr>
      <w:rPr>
        <w:rFonts w:hint="default"/>
      </w:rPr>
    </w:lvl>
    <w:lvl w:ilvl="1" w:tplc="EE1C49A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19A4562A"/>
    <w:multiLevelType w:val="hybridMultilevel"/>
    <w:tmpl w:val="9B2A2982"/>
    <w:lvl w:ilvl="0" w:tplc="B35C536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9EA5A87"/>
    <w:multiLevelType w:val="hybridMultilevel"/>
    <w:tmpl w:val="086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A184CBD"/>
    <w:multiLevelType w:val="hybridMultilevel"/>
    <w:tmpl w:val="6964B9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1A7F31A8"/>
    <w:multiLevelType w:val="hybridMultilevel"/>
    <w:tmpl w:val="4CE8D20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A835BCF"/>
    <w:multiLevelType w:val="hybridMultilevel"/>
    <w:tmpl w:val="DEA61FD8"/>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A887B43"/>
    <w:multiLevelType w:val="hybridMultilevel"/>
    <w:tmpl w:val="23860E5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BAD6BC4"/>
    <w:multiLevelType w:val="hybridMultilevel"/>
    <w:tmpl w:val="2C9241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C226DF1"/>
    <w:multiLevelType w:val="hybridMultilevel"/>
    <w:tmpl w:val="7802846E"/>
    <w:lvl w:ilvl="0" w:tplc="CA9416F6">
      <w:start w:val="1"/>
      <w:numFmt w:val="lowerLetter"/>
      <w:lvlText w:val="%1."/>
      <w:lvlJc w:val="left"/>
      <w:pPr>
        <w:tabs>
          <w:tab w:val="num" w:pos="1140"/>
        </w:tabs>
        <w:ind w:left="1140" w:hanging="600"/>
      </w:pPr>
      <w:rPr>
        <w:rFonts w:hint="default"/>
      </w:rPr>
    </w:lvl>
    <w:lvl w:ilvl="1" w:tplc="A0103820">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1D4774A7"/>
    <w:multiLevelType w:val="hybridMultilevel"/>
    <w:tmpl w:val="C81457D4"/>
    <w:lvl w:ilvl="0" w:tplc="3C18E318">
      <w:start w:val="1"/>
      <w:numFmt w:val="bullet"/>
      <w:lvlText w:val=""/>
      <w:lvlJc w:val="left"/>
      <w:pPr>
        <w:tabs>
          <w:tab w:val="num" w:pos="720"/>
        </w:tabs>
        <w:ind w:left="720" w:hanging="360"/>
      </w:pPr>
      <w:rPr>
        <w:rFonts w:ascii="Wingdings" w:hAnsi="Wingdings" w:cs="Wingdings" w:hint="default"/>
      </w:rPr>
    </w:lvl>
    <w:lvl w:ilvl="1" w:tplc="04090013">
      <w:start w:val="1"/>
      <w:numFmt w:val="upperRoman"/>
      <w:lvlText w:val="%2."/>
      <w:lvlJc w:val="right"/>
      <w:pPr>
        <w:ind w:left="1800" w:hanging="720"/>
      </w:pPr>
      <w:rPr>
        <w:rFonts w:hint="default"/>
      </w:rPr>
    </w:lvl>
    <w:lvl w:ilvl="2" w:tplc="04090017">
      <w:start w:val="1"/>
      <w:numFmt w:val="lowerLetter"/>
      <w:lvlText w:val="%3)"/>
      <w:lvlJc w:val="left"/>
      <w:pPr>
        <w:tabs>
          <w:tab w:val="num" w:pos="2160"/>
        </w:tabs>
        <w:ind w:left="2160" w:hanging="360"/>
      </w:pPr>
      <w:rPr>
        <w:rFonts w:hint="default"/>
      </w:rPr>
    </w:lvl>
    <w:lvl w:ilvl="3" w:tplc="26AE27E0">
      <w:start w:val="1"/>
      <w:numFmt w:val="bullet"/>
      <w:lvlText w:val=""/>
      <w:lvlJc w:val="left"/>
      <w:pPr>
        <w:tabs>
          <w:tab w:val="num" w:pos="2880"/>
        </w:tabs>
        <w:ind w:left="2880" w:hanging="360"/>
      </w:pPr>
      <w:rPr>
        <w:rFonts w:ascii="Wingdings" w:hAnsi="Wingdings" w:cs="Wingdings" w:hint="default"/>
      </w:rPr>
    </w:lvl>
    <w:lvl w:ilvl="4" w:tplc="17D6E8D4">
      <w:start w:val="1"/>
      <w:numFmt w:val="bullet"/>
      <w:lvlText w:val=""/>
      <w:lvlJc w:val="left"/>
      <w:pPr>
        <w:tabs>
          <w:tab w:val="num" w:pos="3600"/>
        </w:tabs>
        <w:ind w:left="3600" w:hanging="360"/>
      </w:pPr>
      <w:rPr>
        <w:rFonts w:ascii="Wingdings" w:hAnsi="Wingdings" w:cs="Wingdings" w:hint="default"/>
      </w:rPr>
    </w:lvl>
    <w:lvl w:ilvl="5" w:tplc="9F7846BA">
      <w:start w:val="1"/>
      <w:numFmt w:val="bullet"/>
      <w:lvlText w:val=""/>
      <w:lvlJc w:val="left"/>
      <w:pPr>
        <w:tabs>
          <w:tab w:val="num" w:pos="4320"/>
        </w:tabs>
        <w:ind w:left="4320" w:hanging="360"/>
      </w:pPr>
      <w:rPr>
        <w:rFonts w:ascii="Wingdings" w:hAnsi="Wingdings" w:cs="Wingdings" w:hint="default"/>
      </w:rPr>
    </w:lvl>
    <w:lvl w:ilvl="6" w:tplc="A28A2ED2">
      <w:start w:val="1"/>
      <w:numFmt w:val="bullet"/>
      <w:lvlText w:val=""/>
      <w:lvlJc w:val="left"/>
      <w:pPr>
        <w:tabs>
          <w:tab w:val="num" w:pos="5040"/>
        </w:tabs>
        <w:ind w:left="5040" w:hanging="360"/>
      </w:pPr>
      <w:rPr>
        <w:rFonts w:ascii="Wingdings" w:hAnsi="Wingdings" w:cs="Wingdings" w:hint="default"/>
      </w:rPr>
    </w:lvl>
    <w:lvl w:ilvl="7" w:tplc="A1943A76">
      <w:start w:val="1"/>
      <w:numFmt w:val="bullet"/>
      <w:lvlText w:val=""/>
      <w:lvlJc w:val="left"/>
      <w:pPr>
        <w:tabs>
          <w:tab w:val="num" w:pos="5760"/>
        </w:tabs>
        <w:ind w:left="5760" w:hanging="360"/>
      </w:pPr>
      <w:rPr>
        <w:rFonts w:ascii="Wingdings" w:hAnsi="Wingdings" w:cs="Wingdings" w:hint="default"/>
      </w:rPr>
    </w:lvl>
    <w:lvl w:ilvl="8" w:tplc="1B90EBE6">
      <w:start w:val="1"/>
      <w:numFmt w:val="bullet"/>
      <w:lvlText w:val=""/>
      <w:lvlJc w:val="left"/>
      <w:pPr>
        <w:tabs>
          <w:tab w:val="num" w:pos="6480"/>
        </w:tabs>
        <w:ind w:left="6480" w:hanging="360"/>
      </w:pPr>
      <w:rPr>
        <w:rFonts w:ascii="Wingdings" w:hAnsi="Wingdings" w:cs="Wingdings" w:hint="default"/>
      </w:rPr>
    </w:lvl>
  </w:abstractNum>
  <w:abstractNum w:abstractNumId="54">
    <w:nsid w:val="1E1A7607"/>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20300C90"/>
    <w:multiLevelType w:val="hybridMultilevel"/>
    <w:tmpl w:val="6A6C2734"/>
    <w:lvl w:ilvl="0" w:tplc="B34E5BEE">
      <w:start w:val="1"/>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05761F5"/>
    <w:multiLevelType w:val="hybridMultilevel"/>
    <w:tmpl w:val="8D8A936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20EC391F"/>
    <w:multiLevelType w:val="hybridMultilevel"/>
    <w:tmpl w:val="996AE0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nsid w:val="20F20B98"/>
    <w:multiLevelType w:val="hybridMultilevel"/>
    <w:tmpl w:val="06B0DF6A"/>
    <w:lvl w:ilvl="0" w:tplc="D522181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1591B24"/>
    <w:multiLevelType w:val="hybridMultilevel"/>
    <w:tmpl w:val="FD20651A"/>
    <w:lvl w:ilvl="0" w:tplc="D522181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21D77F07"/>
    <w:multiLevelType w:val="hybridMultilevel"/>
    <w:tmpl w:val="4ADEB11A"/>
    <w:lvl w:ilvl="0" w:tplc="0AC6A928">
      <w:start w:val="1"/>
      <w:numFmt w:val="lowerRoman"/>
      <w:lvlText w:val="%1."/>
      <w:lvlJc w:val="left"/>
      <w:pPr>
        <w:tabs>
          <w:tab w:val="num" w:pos="1140"/>
        </w:tabs>
        <w:ind w:left="11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22772CB"/>
    <w:multiLevelType w:val="hybridMultilevel"/>
    <w:tmpl w:val="3104DDE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224E5257"/>
    <w:multiLevelType w:val="hybridMultilevel"/>
    <w:tmpl w:val="555C1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26D56F7"/>
    <w:multiLevelType w:val="hybridMultilevel"/>
    <w:tmpl w:val="2154F50E"/>
    <w:lvl w:ilvl="0" w:tplc="F99434CE">
      <w:start w:val="1"/>
      <w:numFmt w:val="low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64">
    <w:nsid w:val="22721A96"/>
    <w:multiLevelType w:val="hybridMultilevel"/>
    <w:tmpl w:val="5308F1F0"/>
    <w:lvl w:ilvl="0" w:tplc="04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5">
    <w:nsid w:val="23064E86"/>
    <w:multiLevelType w:val="hybridMultilevel"/>
    <w:tmpl w:val="A60ED1B4"/>
    <w:lvl w:ilvl="0" w:tplc="86CCD2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nsid w:val="235F2BE4"/>
    <w:multiLevelType w:val="hybridMultilevel"/>
    <w:tmpl w:val="1646BAA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3A51A2B"/>
    <w:multiLevelType w:val="hybridMultilevel"/>
    <w:tmpl w:val="A94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F771E8"/>
    <w:multiLevelType w:val="hybridMultilevel"/>
    <w:tmpl w:val="DBFAA7EA"/>
    <w:lvl w:ilvl="0" w:tplc="CB5AC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40D3286"/>
    <w:multiLevelType w:val="hybridMultilevel"/>
    <w:tmpl w:val="1812DC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0">
    <w:nsid w:val="24191939"/>
    <w:multiLevelType w:val="hybridMultilevel"/>
    <w:tmpl w:val="97A635BC"/>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nsid w:val="244363B9"/>
    <w:multiLevelType w:val="hybridMultilevel"/>
    <w:tmpl w:val="DC28AB7A"/>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245802E4"/>
    <w:multiLevelType w:val="hybridMultilevel"/>
    <w:tmpl w:val="A2B0CD6A"/>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24D41B1C"/>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4EA51AB"/>
    <w:multiLevelType w:val="hybridMultilevel"/>
    <w:tmpl w:val="143E0B92"/>
    <w:lvl w:ilvl="0" w:tplc="04090011">
      <w:start w:val="1"/>
      <w:numFmt w:val="decimal"/>
      <w:lvlText w:val="%1)"/>
      <w:lvlJc w:val="left"/>
      <w:pPr>
        <w:ind w:left="1080" w:hanging="360"/>
      </w:pPr>
      <w:rPr>
        <w:rFonts w:hint="default"/>
      </w:rPr>
    </w:lvl>
    <w:lvl w:ilvl="1" w:tplc="49B86FA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4F92313"/>
    <w:multiLevelType w:val="hybridMultilevel"/>
    <w:tmpl w:val="941EB486"/>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56B4059"/>
    <w:multiLevelType w:val="hybridMultilevel"/>
    <w:tmpl w:val="BDDA0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012B57"/>
    <w:multiLevelType w:val="hybridMultilevel"/>
    <w:tmpl w:val="A176B8F6"/>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260958D1"/>
    <w:multiLevelType w:val="hybridMultilevel"/>
    <w:tmpl w:val="0D12D384"/>
    <w:lvl w:ilvl="0" w:tplc="1A489D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26097413"/>
    <w:multiLevelType w:val="hybridMultilevel"/>
    <w:tmpl w:val="38CC5C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63B576F"/>
    <w:multiLevelType w:val="hybridMultilevel"/>
    <w:tmpl w:val="E9FE7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6530395"/>
    <w:multiLevelType w:val="hybridMultilevel"/>
    <w:tmpl w:val="3FFE6CB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9C6F56"/>
    <w:multiLevelType w:val="hybridMultilevel"/>
    <w:tmpl w:val="55948062"/>
    <w:lvl w:ilvl="0" w:tplc="B91008F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6B6559D"/>
    <w:multiLevelType w:val="hybridMultilevel"/>
    <w:tmpl w:val="4698BB4E"/>
    <w:lvl w:ilvl="0" w:tplc="04090011">
      <w:start w:val="1"/>
      <w:numFmt w:val="decimal"/>
      <w:lvlText w:val="%1)"/>
      <w:lvlJc w:val="left"/>
      <w:pPr>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71A57AA"/>
    <w:multiLevelType w:val="hybridMultilevel"/>
    <w:tmpl w:val="02EE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CD12A4"/>
    <w:multiLevelType w:val="hybridMultilevel"/>
    <w:tmpl w:val="0952FBCC"/>
    <w:lvl w:ilvl="0" w:tplc="0409001B">
      <w:start w:val="1"/>
      <w:numFmt w:val="lowerRoman"/>
      <w:lvlText w:val="%1."/>
      <w:lvlJc w:val="right"/>
      <w:pPr>
        <w:ind w:left="1440" w:hanging="360"/>
      </w:pPr>
    </w:lvl>
    <w:lvl w:ilvl="1" w:tplc="787A52A2">
      <w:start w:val="1"/>
      <w:numFmt w:val="lowerLetter"/>
      <w:lvlText w:val="%2."/>
      <w:lvlJc w:val="left"/>
      <w:pPr>
        <w:ind w:left="2160" w:hanging="360"/>
      </w:pPr>
      <w:rPr>
        <w:i/>
        <w:color w:val="FF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282B3496"/>
    <w:multiLevelType w:val="hybridMultilevel"/>
    <w:tmpl w:val="71E83DE0"/>
    <w:lvl w:ilvl="0" w:tplc="1A489D7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1A489D7C">
      <w:start w:val="1"/>
      <w:numFmt w:val="lowerRoman"/>
      <w:lvlText w:val="(%3)"/>
      <w:lvlJc w:val="left"/>
      <w:pPr>
        <w:ind w:left="2160" w:hanging="180"/>
      </w:pPr>
      <w:rPr>
        <w:rFonts w:hint="default"/>
      </w:rPr>
    </w:lvl>
    <w:lvl w:ilvl="3" w:tplc="FFEE0990">
      <w:start w:val="11"/>
      <w:numFmt w:val="lowerLetter"/>
      <w:lvlText w:val="(%4)"/>
      <w:lvlJc w:val="left"/>
      <w:pPr>
        <w:ind w:left="2880" w:hanging="360"/>
      </w:pPr>
      <w:rPr>
        <w:rFonts w:hint="default"/>
        <w:b/>
      </w:rPr>
    </w:lvl>
    <w:lvl w:ilvl="4" w:tplc="B6C67080">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C37218"/>
    <w:multiLevelType w:val="hybridMultilevel"/>
    <w:tmpl w:val="6D9EBAA4"/>
    <w:lvl w:ilvl="0" w:tplc="2B9458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292E1200"/>
    <w:multiLevelType w:val="hybridMultilevel"/>
    <w:tmpl w:val="8CF8A448"/>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2950272D"/>
    <w:multiLevelType w:val="hybridMultilevel"/>
    <w:tmpl w:val="3D6A579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A0664F8"/>
    <w:multiLevelType w:val="hybridMultilevel"/>
    <w:tmpl w:val="A9BE6C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1">
    <w:nsid w:val="2A8C6F30"/>
    <w:multiLevelType w:val="hybridMultilevel"/>
    <w:tmpl w:val="C6402D8E"/>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A9A1552"/>
    <w:multiLevelType w:val="hybridMultilevel"/>
    <w:tmpl w:val="5C5C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2AEA171E"/>
    <w:multiLevelType w:val="hybridMultilevel"/>
    <w:tmpl w:val="CBB6B9D4"/>
    <w:lvl w:ilvl="0" w:tplc="5B3C9378">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AD49C7"/>
    <w:multiLevelType w:val="hybridMultilevel"/>
    <w:tmpl w:val="402889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C2B1954"/>
    <w:multiLevelType w:val="hybridMultilevel"/>
    <w:tmpl w:val="169CD8D6"/>
    <w:lvl w:ilvl="0" w:tplc="17407A92">
      <w:start w:val="1"/>
      <w:numFmt w:val="decimal"/>
      <w:lvlText w:val="%1."/>
      <w:lvlJc w:val="left"/>
      <w:pPr>
        <w:tabs>
          <w:tab w:val="num" w:pos="1080"/>
        </w:tabs>
        <w:ind w:left="1080" w:hanging="720"/>
      </w:pPr>
      <w:rPr>
        <w:rFonts w:hint="default"/>
      </w:rPr>
    </w:lvl>
    <w:lvl w:ilvl="1" w:tplc="EE1C49A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C3661DE"/>
    <w:multiLevelType w:val="hybridMultilevel"/>
    <w:tmpl w:val="B1B04F4C"/>
    <w:lvl w:ilvl="0" w:tplc="08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2C771289"/>
    <w:multiLevelType w:val="hybridMultilevel"/>
    <w:tmpl w:val="91E6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C823B39"/>
    <w:multiLevelType w:val="hybridMultilevel"/>
    <w:tmpl w:val="5CE8C258"/>
    <w:lvl w:ilvl="0" w:tplc="EFA422E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C9468B"/>
    <w:multiLevelType w:val="hybridMultilevel"/>
    <w:tmpl w:val="FEC446B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E7458C2"/>
    <w:multiLevelType w:val="hybridMultilevel"/>
    <w:tmpl w:val="A75E61D2"/>
    <w:lvl w:ilvl="0" w:tplc="04090017">
      <w:start w:val="1"/>
      <w:numFmt w:val="lowerLetter"/>
      <w:lvlText w:val="%1)"/>
      <w:lvlJc w:val="left"/>
      <w:pPr>
        <w:tabs>
          <w:tab w:val="num" w:pos="1080"/>
        </w:tabs>
        <w:ind w:left="1080" w:hanging="360"/>
      </w:pPr>
      <w:rPr>
        <w:rFonts w:hint="default"/>
      </w:rPr>
    </w:lvl>
    <w:lvl w:ilvl="1" w:tplc="46522A18">
      <w:start w:val="1"/>
      <w:numFmt w:val="bullet"/>
      <w:lvlText w:val=""/>
      <w:lvlJc w:val="left"/>
      <w:pPr>
        <w:tabs>
          <w:tab w:val="num" w:pos="1800"/>
        </w:tabs>
        <w:ind w:left="1800" w:hanging="360"/>
      </w:pPr>
      <w:rPr>
        <w:rFonts w:ascii="Wingdings" w:hAnsi="Wingdings" w:cs="Wingdings" w:hint="default"/>
      </w:rPr>
    </w:lvl>
    <w:lvl w:ilvl="2" w:tplc="55FE5090">
      <w:start w:val="1"/>
      <w:numFmt w:val="bullet"/>
      <w:lvlText w:val=""/>
      <w:lvlJc w:val="left"/>
      <w:pPr>
        <w:tabs>
          <w:tab w:val="num" w:pos="2520"/>
        </w:tabs>
        <w:ind w:left="2520" w:hanging="360"/>
      </w:pPr>
      <w:rPr>
        <w:rFonts w:ascii="Wingdings" w:hAnsi="Wingdings" w:cs="Wingdings" w:hint="default"/>
      </w:rPr>
    </w:lvl>
    <w:lvl w:ilvl="3" w:tplc="F52AE724">
      <w:start w:val="1"/>
      <w:numFmt w:val="bullet"/>
      <w:lvlText w:val=""/>
      <w:lvlJc w:val="left"/>
      <w:pPr>
        <w:tabs>
          <w:tab w:val="num" w:pos="3240"/>
        </w:tabs>
        <w:ind w:left="3240" w:hanging="360"/>
      </w:pPr>
      <w:rPr>
        <w:rFonts w:ascii="Wingdings" w:hAnsi="Wingdings" w:cs="Wingdings" w:hint="default"/>
      </w:rPr>
    </w:lvl>
    <w:lvl w:ilvl="4" w:tplc="CC322C36">
      <w:start w:val="1"/>
      <w:numFmt w:val="bullet"/>
      <w:lvlText w:val=""/>
      <w:lvlJc w:val="left"/>
      <w:pPr>
        <w:tabs>
          <w:tab w:val="num" w:pos="3960"/>
        </w:tabs>
        <w:ind w:left="3960" w:hanging="360"/>
      </w:pPr>
      <w:rPr>
        <w:rFonts w:ascii="Wingdings" w:hAnsi="Wingdings" w:cs="Wingdings" w:hint="default"/>
      </w:rPr>
    </w:lvl>
    <w:lvl w:ilvl="5" w:tplc="5720C8A2">
      <w:start w:val="1"/>
      <w:numFmt w:val="bullet"/>
      <w:lvlText w:val=""/>
      <w:lvlJc w:val="left"/>
      <w:pPr>
        <w:tabs>
          <w:tab w:val="num" w:pos="4680"/>
        </w:tabs>
        <w:ind w:left="4680" w:hanging="360"/>
      </w:pPr>
      <w:rPr>
        <w:rFonts w:ascii="Wingdings" w:hAnsi="Wingdings" w:cs="Wingdings" w:hint="default"/>
      </w:rPr>
    </w:lvl>
    <w:lvl w:ilvl="6" w:tplc="6D3AD7E0">
      <w:start w:val="1"/>
      <w:numFmt w:val="bullet"/>
      <w:lvlText w:val=""/>
      <w:lvlJc w:val="left"/>
      <w:pPr>
        <w:tabs>
          <w:tab w:val="num" w:pos="5400"/>
        </w:tabs>
        <w:ind w:left="5400" w:hanging="360"/>
      </w:pPr>
      <w:rPr>
        <w:rFonts w:ascii="Wingdings" w:hAnsi="Wingdings" w:cs="Wingdings" w:hint="default"/>
      </w:rPr>
    </w:lvl>
    <w:lvl w:ilvl="7" w:tplc="48AE8794">
      <w:start w:val="1"/>
      <w:numFmt w:val="bullet"/>
      <w:lvlText w:val=""/>
      <w:lvlJc w:val="left"/>
      <w:pPr>
        <w:tabs>
          <w:tab w:val="num" w:pos="6120"/>
        </w:tabs>
        <w:ind w:left="6120" w:hanging="360"/>
      </w:pPr>
      <w:rPr>
        <w:rFonts w:ascii="Wingdings" w:hAnsi="Wingdings" w:cs="Wingdings" w:hint="default"/>
      </w:rPr>
    </w:lvl>
    <w:lvl w:ilvl="8" w:tplc="D00CD2E6">
      <w:start w:val="1"/>
      <w:numFmt w:val="bullet"/>
      <w:lvlText w:val=""/>
      <w:lvlJc w:val="left"/>
      <w:pPr>
        <w:tabs>
          <w:tab w:val="num" w:pos="6840"/>
        </w:tabs>
        <w:ind w:left="6840" w:hanging="360"/>
      </w:pPr>
      <w:rPr>
        <w:rFonts w:ascii="Wingdings" w:hAnsi="Wingdings" w:cs="Wingdings" w:hint="default"/>
      </w:rPr>
    </w:lvl>
  </w:abstractNum>
  <w:abstractNum w:abstractNumId="101">
    <w:nsid w:val="2F905195"/>
    <w:multiLevelType w:val="hybridMultilevel"/>
    <w:tmpl w:val="4AEA4096"/>
    <w:lvl w:ilvl="0" w:tplc="B34E5BE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nsid w:val="315D6A7E"/>
    <w:multiLevelType w:val="hybridMultilevel"/>
    <w:tmpl w:val="5A060CE4"/>
    <w:lvl w:ilvl="0" w:tplc="04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324E0E56"/>
    <w:multiLevelType w:val="hybridMultilevel"/>
    <w:tmpl w:val="E0D02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30809D9"/>
    <w:multiLevelType w:val="hybridMultilevel"/>
    <w:tmpl w:val="D7962750"/>
    <w:lvl w:ilvl="0" w:tplc="94C8380E">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5">
    <w:nsid w:val="33934540"/>
    <w:multiLevelType w:val="hybridMultilevel"/>
    <w:tmpl w:val="D6B68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4073185"/>
    <w:multiLevelType w:val="hybridMultilevel"/>
    <w:tmpl w:val="D8221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4402C43"/>
    <w:multiLevelType w:val="singleLevel"/>
    <w:tmpl w:val="CF883FD6"/>
    <w:lvl w:ilvl="0">
      <w:start w:val="1"/>
      <w:numFmt w:val="decimal"/>
      <w:lvlText w:val="%1."/>
      <w:legacy w:legacy="1" w:legacySpace="0" w:legacyIndent="0"/>
      <w:lvlJc w:val="left"/>
      <w:rPr>
        <w:rFonts w:ascii="Times New Roman" w:hAnsi="Times New Roman" w:cs="Times New Roman" w:hint="default"/>
        <w:b/>
      </w:rPr>
    </w:lvl>
  </w:abstractNum>
  <w:abstractNum w:abstractNumId="108">
    <w:nsid w:val="34B77E3E"/>
    <w:multiLevelType w:val="hybridMultilevel"/>
    <w:tmpl w:val="BD9CA2C2"/>
    <w:lvl w:ilvl="0" w:tplc="A2D8D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589193C"/>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358F7B7E"/>
    <w:multiLevelType w:val="hybridMultilevel"/>
    <w:tmpl w:val="9826869C"/>
    <w:lvl w:ilvl="0" w:tplc="616CD2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60054A5"/>
    <w:multiLevelType w:val="hybridMultilevel"/>
    <w:tmpl w:val="2568569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2">
    <w:nsid w:val="363D7D32"/>
    <w:multiLevelType w:val="hybridMultilevel"/>
    <w:tmpl w:val="23D2B36E"/>
    <w:lvl w:ilvl="0" w:tplc="7E62F4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6453D0"/>
    <w:multiLevelType w:val="hybridMultilevel"/>
    <w:tmpl w:val="5176AFD4"/>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6772004"/>
    <w:multiLevelType w:val="hybridMultilevel"/>
    <w:tmpl w:val="CF5C7438"/>
    <w:lvl w:ilvl="0" w:tplc="CA9416F6">
      <w:start w:val="1"/>
      <w:numFmt w:val="lowerLetter"/>
      <w:lvlText w:val="%1."/>
      <w:lvlJc w:val="left"/>
      <w:pPr>
        <w:tabs>
          <w:tab w:val="num" w:pos="1860"/>
        </w:tabs>
        <w:ind w:left="1860" w:hanging="6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5">
    <w:nsid w:val="36CA2EFF"/>
    <w:multiLevelType w:val="hybridMultilevel"/>
    <w:tmpl w:val="FEAED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36CB557D"/>
    <w:multiLevelType w:val="hybridMultilevel"/>
    <w:tmpl w:val="4F46C2A6"/>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37090ACD"/>
    <w:multiLevelType w:val="hybridMultilevel"/>
    <w:tmpl w:val="B67AED96"/>
    <w:lvl w:ilvl="0" w:tplc="CF4E6066">
      <w:start w:val="14"/>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8">
    <w:nsid w:val="3761345A"/>
    <w:multiLevelType w:val="hybridMultilevel"/>
    <w:tmpl w:val="1DC45C7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9A83363"/>
    <w:multiLevelType w:val="hybridMultilevel"/>
    <w:tmpl w:val="49940A5C"/>
    <w:lvl w:ilvl="0" w:tplc="93A4A5F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nsid w:val="39D32629"/>
    <w:multiLevelType w:val="hybridMultilevel"/>
    <w:tmpl w:val="53B4887E"/>
    <w:lvl w:ilvl="0" w:tplc="04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39FA63EF"/>
    <w:multiLevelType w:val="hybridMultilevel"/>
    <w:tmpl w:val="B77C9EDA"/>
    <w:lvl w:ilvl="0" w:tplc="2C8A17B8">
      <w:start w:val="1"/>
      <w:numFmt w:val="lowerRoman"/>
      <w:lvlText w:val="%1."/>
      <w:lvlJc w:val="left"/>
      <w:pPr>
        <w:tabs>
          <w:tab w:val="num" w:pos="1800"/>
        </w:tabs>
        <w:ind w:left="1800" w:hanging="720"/>
      </w:pPr>
      <w:rPr>
        <w:rFonts w:ascii="Times New Roman" w:eastAsia="Times New Roman" w:hAnsi="Times New Roman" w:cs="Times New Roman"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2">
    <w:nsid w:val="3A8B2A2A"/>
    <w:multiLevelType w:val="hybridMultilevel"/>
    <w:tmpl w:val="5DD8B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3AF45CC1"/>
    <w:multiLevelType w:val="hybridMultilevel"/>
    <w:tmpl w:val="30A6BC32"/>
    <w:lvl w:ilvl="0" w:tplc="B066CD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B9D3B5E"/>
    <w:multiLevelType w:val="hybridMultilevel"/>
    <w:tmpl w:val="C322892E"/>
    <w:lvl w:ilvl="0" w:tplc="8AC2960C">
      <w:start w:val="1"/>
      <w:numFmt w:val="low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3BB253FF"/>
    <w:multiLevelType w:val="hybridMultilevel"/>
    <w:tmpl w:val="A100E99C"/>
    <w:lvl w:ilvl="0" w:tplc="CC5EB256">
      <w:start w:val="1"/>
      <w:numFmt w:val="upperRoman"/>
      <w:lvlText w:val="%1."/>
      <w:lvlJc w:val="right"/>
      <w:pPr>
        <w:ind w:left="720" w:hanging="360"/>
      </w:pPr>
      <w:rPr>
        <w:b/>
      </w:rPr>
    </w:lvl>
    <w:lvl w:ilvl="1" w:tplc="B3F8BB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C401E6D"/>
    <w:multiLevelType w:val="hybridMultilevel"/>
    <w:tmpl w:val="3A9259D0"/>
    <w:lvl w:ilvl="0" w:tplc="D06680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3CAD687F"/>
    <w:multiLevelType w:val="hybridMultilevel"/>
    <w:tmpl w:val="28743A90"/>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3CC47476"/>
    <w:multiLevelType w:val="hybridMultilevel"/>
    <w:tmpl w:val="3E162342"/>
    <w:lvl w:ilvl="0" w:tplc="81AE8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CD1589D"/>
    <w:multiLevelType w:val="hybridMultilevel"/>
    <w:tmpl w:val="A6E2B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CE6039F"/>
    <w:multiLevelType w:val="hybridMultilevel"/>
    <w:tmpl w:val="41B08894"/>
    <w:lvl w:ilvl="0" w:tplc="8EB8BD26">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CEC7AAD"/>
    <w:multiLevelType w:val="hybridMultilevel"/>
    <w:tmpl w:val="9F82C52E"/>
    <w:lvl w:ilvl="0" w:tplc="0409000F">
      <w:start w:val="1"/>
      <w:numFmt w:val="decimal"/>
      <w:lvlText w:val="%1."/>
      <w:lvlJc w:val="left"/>
      <w:pPr>
        <w:tabs>
          <w:tab w:val="num" w:pos="720"/>
        </w:tabs>
        <w:ind w:left="720" w:hanging="360"/>
      </w:pPr>
    </w:lvl>
    <w:lvl w:ilvl="1" w:tplc="223CE412">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FD7E1E"/>
    <w:multiLevelType w:val="hybridMultilevel"/>
    <w:tmpl w:val="2F1806B0"/>
    <w:lvl w:ilvl="0" w:tplc="AC8C2A26">
      <w:start w:val="1"/>
      <w:numFmt w:val="lowerLetter"/>
      <w:lvlText w:val="(%1)"/>
      <w:lvlJc w:val="left"/>
      <w:pPr>
        <w:ind w:left="720" w:hanging="360"/>
      </w:pPr>
      <w:rPr>
        <w:rFonts w:hint="default"/>
      </w:rPr>
    </w:lvl>
    <w:lvl w:ilvl="1" w:tplc="AC8C2A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3D9366F5"/>
    <w:multiLevelType w:val="hybridMultilevel"/>
    <w:tmpl w:val="E95C26D0"/>
    <w:lvl w:ilvl="0" w:tplc="6D167F6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DAE7530"/>
    <w:multiLevelType w:val="hybridMultilevel"/>
    <w:tmpl w:val="86C2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3DFE797E"/>
    <w:multiLevelType w:val="hybridMultilevel"/>
    <w:tmpl w:val="293AFA6E"/>
    <w:lvl w:ilvl="0" w:tplc="938034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6">
    <w:nsid w:val="3E1A19FD"/>
    <w:multiLevelType w:val="hybridMultilevel"/>
    <w:tmpl w:val="903009AC"/>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E26783C"/>
    <w:multiLevelType w:val="hybridMultilevel"/>
    <w:tmpl w:val="E9D2A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E6A239F"/>
    <w:multiLevelType w:val="hybridMultilevel"/>
    <w:tmpl w:val="8B549546"/>
    <w:lvl w:ilvl="0" w:tplc="81AE8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3E755C11"/>
    <w:multiLevelType w:val="multilevel"/>
    <w:tmpl w:val="09C6586C"/>
    <w:lvl w:ilvl="0">
      <w:start w:val="1"/>
      <w:numFmt w:val="upperRoman"/>
      <w:lvlText w:val="%1."/>
      <w:lvlJc w:val="right"/>
      <w:pPr>
        <w:tabs>
          <w:tab w:val="num" w:pos="720"/>
        </w:tabs>
        <w:ind w:left="720" w:hanging="360"/>
      </w:pPr>
      <w:rPr>
        <w:rFonts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0">
    <w:nsid w:val="3E7B2787"/>
    <w:multiLevelType w:val="hybridMultilevel"/>
    <w:tmpl w:val="95681FF0"/>
    <w:lvl w:ilvl="0" w:tplc="D84EDCD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1">
    <w:nsid w:val="3EB569F7"/>
    <w:multiLevelType w:val="hybridMultilevel"/>
    <w:tmpl w:val="08E809EE"/>
    <w:lvl w:ilvl="0" w:tplc="1A489D7C">
      <w:start w:val="1"/>
      <w:numFmt w:val="lowerRoman"/>
      <w:lvlText w:val="(%1)"/>
      <w:lvlJc w:val="left"/>
      <w:pPr>
        <w:ind w:left="720" w:hanging="360"/>
      </w:pPr>
      <w:rPr>
        <w:rFonts w:hint="default"/>
      </w:rPr>
    </w:lvl>
    <w:lvl w:ilvl="1" w:tplc="1A489D7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EC663A2"/>
    <w:multiLevelType w:val="hybridMultilevel"/>
    <w:tmpl w:val="F5AA1D5E"/>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794305"/>
    <w:multiLevelType w:val="hybridMultilevel"/>
    <w:tmpl w:val="9BE8C080"/>
    <w:lvl w:ilvl="0" w:tplc="4E3A54C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0A94350"/>
    <w:multiLevelType w:val="hybridMultilevel"/>
    <w:tmpl w:val="C78255A0"/>
    <w:lvl w:ilvl="0" w:tplc="63508B30">
      <w:start w:val="1"/>
      <w:numFmt w:val="lowerRoman"/>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5">
    <w:nsid w:val="40DF615C"/>
    <w:multiLevelType w:val="hybridMultilevel"/>
    <w:tmpl w:val="A95A5F0E"/>
    <w:lvl w:ilvl="0" w:tplc="C5387E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411455C6"/>
    <w:multiLevelType w:val="hybridMultilevel"/>
    <w:tmpl w:val="BC488CBE"/>
    <w:lvl w:ilvl="0" w:tplc="81AE8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41290FE0"/>
    <w:multiLevelType w:val="hybridMultilevel"/>
    <w:tmpl w:val="FF0C2B62"/>
    <w:lvl w:ilvl="0" w:tplc="D8A0297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423407C1"/>
    <w:multiLevelType w:val="hybridMultilevel"/>
    <w:tmpl w:val="3986162A"/>
    <w:lvl w:ilvl="0" w:tplc="1D4C371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42B71EC9"/>
    <w:multiLevelType w:val="hybridMultilevel"/>
    <w:tmpl w:val="596AA290"/>
    <w:lvl w:ilvl="0" w:tplc="DD0CAE84">
      <w:start w:val="6"/>
      <w:numFmt w:val="lowerRoman"/>
      <w:lvlText w:val="%1."/>
      <w:lvlJc w:val="right"/>
      <w:pPr>
        <w:ind w:left="20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2EF13F1"/>
    <w:multiLevelType w:val="hybridMultilevel"/>
    <w:tmpl w:val="E4F2DA9C"/>
    <w:lvl w:ilvl="0" w:tplc="AD66B18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1">
    <w:nsid w:val="43112835"/>
    <w:multiLevelType w:val="hybridMultilevel"/>
    <w:tmpl w:val="7B20FC48"/>
    <w:lvl w:ilvl="0" w:tplc="970AF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nsid w:val="435C759E"/>
    <w:multiLevelType w:val="hybridMultilevel"/>
    <w:tmpl w:val="63AE95CE"/>
    <w:lvl w:ilvl="0" w:tplc="A9D00406">
      <w:start w:val="1"/>
      <w:numFmt w:val="lowerRoman"/>
      <w:lvlText w:val="%1."/>
      <w:lvlJc w:val="left"/>
      <w:pPr>
        <w:tabs>
          <w:tab w:val="num" w:pos="1140"/>
        </w:tabs>
        <w:ind w:left="1140" w:hanging="720"/>
      </w:pPr>
      <w:rPr>
        <w:rFonts w:hint="default"/>
      </w:rPr>
    </w:lvl>
    <w:lvl w:ilvl="1" w:tplc="6FF6A8E2">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3">
    <w:nsid w:val="440A6867"/>
    <w:multiLevelType w:val="hybridMultilevel"/>
    <w:tmpl w:val="7F460A8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44106EFE"/>
    <w:multiLevelType w:val="hybridMultilevel"/>
    <w:tmpl w:val="9F40F6BC"/>
    <w:lvl w:ilvl="0" w:tplc="9B3AA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45395473"/>
    <w:multiLevelType w:val="hybridMultilevel"/>
    <w:tmpl w:val="DA34B19C"/>
    <w:lvl w:ilvl="0" w:tplc="26DAF63A">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6">
    <w:nsid w:val="458C5F93"/>
    <w:multiLevelType w:val="hybridMultilevel"/>
    <w:tmpl w:val="BB2E80A6"/>
    <w:lvl w:ilvl="0" w:tplc="1BE213A6">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45BE4301"/>
    <w:multiLevelType w:val="hybridMultilevel"/>
    <w:tmpl w:val="BF243CFE"/>
    <w:lvl w:ilvl="0" w:tplc="58D209CC">
      <w:start w:val="1"/>
      <w:numFmt w:val="lowerRoman"/>
      <w:lvlText w:val="%1."/>
      <w:lvlJc w:val="left"/>
      <w:pPr>
        <w:tabs>
          <w:tab w:val="num" w:pos="1140"/>
        </w:tabs>
        <w:ind w:left="1140" w:hanging="720"/>
      </w:pPr>
      <w:rPr>
        <w:rFonts w:hint="default"/>
      </w:rPr>
    </w:lvl>
    <w:lvl w:ilvl="1" w:tplc="39BC456E">
      <w:start w:val="1"/>
      <w:numFmt w:val="low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8">
    <w:nsid w:val="45FB7F19"/>
    <w:multiLevelType w:val="hybridMultilevel"/>
    <w:tmpl w:val="5A004E8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469453A9"/>
    <w:multiLevelType w:val="hybridMultilevel"/>
    <w:tmpl w:val="80E8DE5E"/>
    <w:lvl w:ilvl="0" w:tplc="08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488267AD"/>
    <w:multiLevelType w:val="hybridMultilevel"/>
    <w:tmpl w:val="60D08E28"/>
    <w:lvl w:ilvl="0" w:tplc="4C0029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27"/>
        </w:tabs>
        <w:ind w:left="1027" w:hanging="360"/>
      </w:pPr>
      <w:rPr>
        <w:rFonts w:ascii="Courier New" w:hAnsi="Courier New" w:cs="Courier New"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61">
    <w:nsid w:val="48E404FA"/>
    <w:multiLevelType w:val="hybridMultilevel"/>
    <w:tmpl w:val="4EF8E93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9BB557C"/>
    <w:multiLevelType w:val="hybridMultilevel"/>
    <w:tmpl w:val="62F6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AC51E3F"/>
    <w:multiLevelType w:val="hybridMultilevel"/>
    <w:tmpl w:val="CCE4C874"/>
    <w:lvl w:ilvl="0" w:tplc="B8BEC6D2">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4">
    <w:nsid w:val="4B99028D"/>
    <w:multiLevelType w:val="hybridMultilevel"/>
    <w:tmpl w:val="06901C1A"/>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5">
    <w:nsid w:val="4BC16CA8"/>
    <w:multiLevelType w:val="hybridMultilevel"/>
    <w:tmpl w:val="4A284A10"/>
    <w:lvl w:ilvl="0" w:tplc="AE1E48E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BF65364"/>
    <w:multiLevelType w:val="hybridMultilevel"/>
    <w:tmpl w:val="34D6783E"/>
    <w:lvl w:ilvl="0" w:tplc="F640A82E">
      <w:start w:val="1"/>
      <w:numFmt w:val="lowerLetter"/>
      <w:lvlText w:val="%1)"/>
      <w:lvlJc w:val="left"/>
      <w:pPr>
        <w:ind w:left="720" w:hanging="360"/>
      </w:pPr>
      <w:rPr>
        <w:b w:val="0"/>
        <w:bCs w:val="0"/>
      </w:rPr>
    </w:lvl>
    <w:lvl w:ilvl="1" w:tplc="4D3C56C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7">
    <w:nsid w:val="4C471673"/>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C5B7571"/>
    <w:multiLevelType w:val="hybridMultilevel"/>
    <w:tmpl w:val="62086258"/>
    <w:lvl w:ilvl="0" w:tplc="A2D8D9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9">
    <w:nsid w:val="4C755F9B"/>
    <w:multiLevelType w:val="hybridMultilevel"/>
    <w:tmpl w:val="59B26818"/>
    <w:lvl w:ilvl="0" w:tplc="C6543282">
      <w:start w:val="1"/>
      <w:numFmt w:val="lowerRoman"/>
      <w:lvlText w:val="%1."/>
      <w:lvlJc w:val="left"/>
      <w:pPr>
        <w:tabs>
          <w:tab w:val="num" w:pos="1440"/>
        </w:tabs>
        <w:ind w:left="1440" w:hanging="600"/>
      </w:pPr>
      <w:rPr>
        <w:rFonts w:hint="default"/>
      </w:rPr>
    </w:lvl>
    <w:lvl w:ilvl="1" w:tplc="CA9416F6">
      <w:start w:val="1"/>
      <w:numFmt w:val="lowerLetter"/>
      <w:lvlText w:val="%2."/>
      <w:lvlJc w:val="left"/>
      <w:pPr>
        <w:tabs>
          <w:tab w:val="num" w:pos="780"/>
        </w:tabs>
        <w:ind w:left="7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DA03054"/>
    <w:multiLevelType w:val="hybridMultilevel"/>
    <w:tmpl w:val="6E2C0890"/>
    <w:lvl w:ilvl="0" w:tplc="2D6E3C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E8F11A2"/>
    <w:multiLevelType w:val="hybridMultilevel"/>
    <w:tmpl w:val="030AFB08"/>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2">
    <w:nsid w:val="4F664B4D"/>
    <w:multiLevelType w:val="hybridMultilevel"/>
    <w:tmpl w:val="245083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FA24CD5"/>
    <w:multiLevelType w:val="hybridMultilevel"/>
    <w:tmpl w:val="B5D41D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01509B6"/>
    <w:multiLevelType w:val="hybridMultilevel"/>
    <w:tmpl w:val="5A946D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50A047B5"/>
    <w:multiLevelType w:val="hybridMultilevel"/>
    <w:tmpl w:val="728497F2"/>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0E51DBF"/>
    <w:multiLevelType w:val="hybridMultilevel"/>
    <w:tmpl w:val="4330EFBC"/>
    <w:lvl w:ilvl="0" w:tplc="4C00292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27"/>
        </w:tabs>
        <w:ind w:left="1027" w:hanging="360"/>
      </w:pPr>
      <w:rPr>
        <w:rFonts w:ascii="Symbol" w:hAnsi="Symbol" w:hint="default"/>
      </w:rPr>
    </w:lvl>
    <w:lvl w:ilvl="2" w:tplc="04090005" w:tentative="1">
      <w:start w:val="1"/>
      <w:numFmt w:val="bullet"/>
      <w:lvlText w:val=""/>
      <w:lvlJc w:val="left"/>
      <w:pPr>
        <w:tabs>
          <w:tab w:val="num" w:pos="1747"/>
        </w:tabs>
        <w:ind w:left="1747" w:hanging="360"/>
      </w:pPr>
      <w:rPr>
        <w:rFonts w:ascii="Wingdings" w:hAnsi="Wingdings" w:hint="default"/>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cs="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cs="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177">
    <w:nsid w:val="518D5B43"/>
    <w:multiLevelType w:val="hybridMultilevel"/>
    <w:tmpl w:val="F3C8DD32"/>
    <w:lvl w:ilvl="0" w:tplc="5CFE0B16">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2000215"/>
    <w:multiLevelType w:val="hybridMultilevel"/>
    <w:tmpl w:val="3AD204B4"/>
    <w:lvl w:ilvl="0" w:tplc="02503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21954B3"/>
    <w:multiLevelType w:val="hybridMultilevel"/>
    <w:tmpl w:val="2452E030"/>
    <w:lvl w:ilvl="0" w:tplc="EFA422E0">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2332CA1"/>
    <w:multiLevelType w:val="hybridMultilevel"/>
    <w:tmpl w:val="CA20CA0A"/>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nsid w:val="525A1480"/>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182">
    <w:nsid w:val="52BD66B7"/>
    <w:multiLevelType w:val="hybridMultilevel"/>
    <w:tmpl w:val="A308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3762A9A"/>
    <w:multiLevelType w:val="hybridMultilevel"/>
    <w:tmpl w:val="FBAEE798"/>
    <w:lvl w:ilvl="0" w:tplc="2D242800">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4">
    <w:nsid w:val="53E12237"/>
    <w:multiLevelType w:val="hybridMultilevel"/>
    <w:tmpl w:val="A948C714"/>
    <w:lvl w:ilvl="0" w:tplc="A2D8D9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3F80D58"/>
    <w:multiLevelType w:val="hybridMultilevel"/>
    <w:tmpl w:val="8EB0A0EE"/>
    <w:lvl w:ilvl="0" w:tplc="4DDC630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4632945"/>
    <w:multiLevelType w:val="hybridMultilevel"/>
    <w:tmpl w:val="11B6CE7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7">
    <w:nsid w:val="54BD2373"/>
    <w:multiLevelType w:val="hybridMultilevel"/>
    <w:tmpl w:val="8104D3AC"/>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8">
    <w:nsid w:val="550A1813"/>
    <w:multiLevelType w:val="hybridMultilevel"/>
    <w:tmpl w:val="993C0AD2"/>
    <w:lvl w:ilvl="0" w:tplc="C5387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56D26B67"/>
    <w:multiLevelType w:val="hybridMultilevel"/>
    <w:tmpl w:val="5308B78E"/>
    <w:lvl w:ilvl="0" w:tplc="1A489D7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0">
    <w:nsid w:val="571748AE"/>
    <w:multiLevelType w:val="hybridMultilevel"/>
    <w:tmpl w:val="2D94E4A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1">
    <w:nsid w:val="58D4067A"/>
    <w:multiLevelType w:val="multilevel"/>
    <w:tmpl w:val="80B63160"/>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936" w:hanging="504"/>
      </w:pPr>
      <w:rPr>
        <w:rFonts w:hint="default"/>
      </w:rPr>
    </w:lvl>
    <w:lvl w:ilvl="8">
      <w:start w:val="1"/>
      <w:numFmt w:val="lowerRoman"/>
      <w:lvlText w:val="%9."/>
      <w:lvlJc w:val="left"/>
      <w:pPr>
        <w:ind w:left="3240" w:hanging="360"/>
      </w:pPr>
      <w:rPr>
        <w:rFonts w:hint="default"/>
      </w:rPr>
    </w:lvl>
  </w:abstractNum>
  <w:abstractNum w:abstractNumId="192">
    <w:nsid w:val="58E7552F"/>
    <w:multiLevelType w:val="hybridMultilevel"/>
    <w:tmpl w:val="6C661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9BC49AB"/>
    <w:multiLevelType w:val="hybridMultilevel"/>
    <w:tmpl w:val="D9843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nsid w:val="5AB52205"/>
    <w:multiLevelType w:val="hybridMultilevel"/>
    <w:tmpl w:val="2BCA355C"/>
    <w:lvl w:ilvl="0" w:tplc="8D461A66">
      <w:start w:val="1"/>
      <w:numFmt w:val="lowerRoman"/>
      <w:lvlText w:val="(%1)"/>
      <w:lvlJc w:val="left"/>
      <w:pPr>
        <w:ind w:left="1498" w:hanging="720"/>
      </w:pPr>
      <w:rPr>
        <w:rFonts w:ascii="Calibri" w:hAnsi="Calibri"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95">
    <w:nsid w:val="5AFD5DE0"/>
    <w:multiLevelType w:val="hybridMultilevel"/>
    <w:tmpl w:val="B97C3F40"/>
    <w:lvl w:ilvl="0" w:tplc="EE000596">
      <w:start w:val="3"/>
      <w:numFmt w:val="decimal"/>
      <w:lvlText w:val="%1."/>
      <w:lvlJc w:val="left"/>
      <w:pPr>
        <w:tabs>
          <w:tab w:val="num" w:pos="1080"/>
        </w:tabs>
        <w:ind w:left="1080" w:hanging="720"/>
      </w:pPr>
      <w:rPr>
        <w:rFonts w:hint="default"/>
        <w:b/>
      </w:rPr>
    </w:lvl>
    <w:lvl w:ilvl="1" w:tplc="33EAF05A">
      <w:start w:val="2"/>
      <w:numFmt w:val="decimal"/>
      <w:lvlText w:val="(%2)"/>
      <w:lvlJc w:val="left"/>
      <w:pPr>
        <w:tabs>
          <w:tab w:val="num" w:pos="1440"/>
        </w:tabs>
        <w:ind w:left="1440" w:hanging="360"/>
      </w:pPr>
      <w:rPr>
        <w:rFonts w:hint="default"/>
        <w:b w:val="0"/>
      </w:rPr>
    </w:lvl>
    <w:lvl w:ilvl="2" w:tplc="07EC4766">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B6742C8"/>
    <w:multiLevelType w:val="hybridMultilevel"/>
    <w:tmpl w:val="85E89578"/>
    <w:lvl w:ilvl="0" w:tplc="7E62F4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6919BD"/>
    <w:multiLevelType w:val="hybridMultilevel"/>
    <w:tmpl w:val="31586BF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8">
    <w:nsid w:val="5BE94DE2"/>
    <w:multiLevelType w:val="hybridMultilevel"/>
    <w:tmpl w:val="C4FECC44"/>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9">
    <w:nsid w:val="5C322FB3"/>
    <w:multiLevelType w:val="hybridMultilevel"/>
    <w:tmpl w:val="2BD4F0A2"/>
    <w:lvl w:ilvl="0" w:tplc="8FD2F212">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0">
    <w:nsid w:val="5C5860E9"/>
    <w:multiLevelType w:val="hybridMultilevel"/>
    <w:tmpl w:val="BCE05A5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1">
    <w:nsid w:val="5D1953C9"/>
    <w:multiLevelType w:val="hybridMultilevel"/>
    <w:tmpl w:val="209ECD98"/>
    <w:lvl w:ilvl="0" w:tplc="AC8C2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nsid w:val="5E204CCE"/>
    <w:multiLevelType w:val="hybridMultilevel"/>
    <w:tmpl w:val="6A76ACF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5E4074CD"/>
    <w:multiLevelType w:val="hybridMultilevel"/>
    <w:tmpl w:val="6874AE7A"/>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4">
    <w:nsid w:val="5ED441DA"/>
    <w:multiLevelType w:val="hybridMultilevel"/>
    <w:tmpl w:val="6D80260A"/>
    <w:lvl w:ilvl="0" w:tplc="0409001B">
      <w:start w:val="1"/>
      <w:numFmt w:val="lowerRoman"/>
      <w:lvlText w:val="%1."/>
      <w:lvlJc w:val="right"/>
      <w:pPr>
        <w:tabs>
          <w:tab w:val="num" w:pos="1440"/>
        </w:tabs>
        <w:ind w:left="1440" w:hanging="360"/>
      </w:pPr>
      <w:rPr>
        <w:rFonts w:hint="default"/>
      </w:rPr>
    </w:lvl>
    <w:lvl w:ilvl="1" w:tplc="36FA959C">
      <w:start w:val="1"/>
      <w:numFmt w:val="bullet"/>
      <w:lvlText w:val=""/>
      <w:lvlJc w:val="left"/>
      <w:pPr>
        <w:tabs>
          <w:tab w:val="num" w:pos="2160"/>
        </w:tabs>
        <w:ind w:left="2160" w:hanging="360"/>
      </w:pPr>
      <w:rPr>
        <w:rFonts w:ascii="Wingdings" w:hAnsi="Wingdings" w:cs="Wingdings" w:hint="default"/>
      </w:rPr>
    </w:lvl>
    <w:lvl w:ilvl="2" w:tplc="FA50599C">
      <w:start w:val="1"/>
      <w:numFmt w:val="bullet"/>
      <w:lvlText w:val=""/>
      <w:lvlJc w:val="left"/>
      <w:pPr>
        <w:tabs>
          <w:tab w:val="num" w:pos="2880"/>
        </w:tabs>
        <w:ind w:left="2880" w:hanging="360"/>
      </w:pPr>
      <w:rPr>
        <w:rFonts w:ascii="Wingdings" w:hAnsi="Wingdings" w:cs="Wingdings" w:hint="default"/>
      </w:rPr>
    </w:lvl>
    <w:lvl w:ilvl="3" w:tplc="14E623E0">
      <w:start w:val="1"/>
      <w:numFmt w:val="bullet"/>
      <w:lvlText w:val=""/>
      <w:lvlJc w:val="left"/>
      <w:pPr>
        <w:tabs>
          <w:tab w:val="num" w:pos="3600"/>
        </w:tabs>
        <w:ind w:left="3600" w:hanging="360"/>
      </w:pPr>
      <w:rPr>
        <w:rFonts w:ascii="Wingdings" w:hAnsi="Wingdings" w:cs="Wingdings" w:hint="default"/>
      </w:rPr>
    </w:lvl>
    <w:lvl w:ilvl="4" w:tplc="AC06F958">
      <w:start w:val="1"/>
      <w:numFmt w:val="bullet"/>
      <w:lvlText w:val=""/>
      <w:lvlJc w:val="left"/>
      <w:pPr>
        <w:tabs>
          <w:tab w:val="num" w:pos="4320"/>
        </w:tabs>
        <w:ind w:left="4320" w:hanging="360"/>
      </w:pPr>
      <w:rPr>
        <w:rFonts w:ascii="Wingdings" w:hAnsi="Wingdings" w:cs="Wingdings" w:hint="default"/>
      </w:rPr>
    </w:lvl>
    <w:lvl w:ilvl="5" w:tplc="44AE2B0E">
      <w:start w:val="1"/>
      <w:numFmt w:val="bullet"/>
      <w:lvlText w:val=""/>
      <w:lvlJc w:val="left"/>
      <w:pPr>
        <w:tabs>
          <w:tab w:val="num" w:pos="5040"/>
        </w:tabs>
        <w:ind w:left="5040" w:hanging="360"/>
      </w:pPr>
      <w:rPr>
        <w:rFonts w:ascii="Wingdings" w:hAnsi="Wingdings" w:cs="Wingdings" w:hint="default"/>
      </w:rPr>
    </w:lvl>
    <w:lvl w:ilvl="6" w:tplc="2DD218F2">
      <w:start w:val="1"/>
      <w:numFmt w:val="bullet"/>
      <w:lvlText w:val=""/>
      <w:lvlJc w:val="left"/>
      <w:pPr>
        <w:tabs>
          <w:tab w:val="num" w:pos="5760"/>
        </w:tabs>
        <w:ind w:left="5760" w:hanging="360"/>
      </w:pPr>
      <w:rPr>
        <w:rFonts w:ascii="Wingdings" w:hAnsi="Wingdings" w:cs="Wingdings" w:hint="default"/>
      </w:rPr>
    </w:lvl>
    <w:lvl w:ilvl="7" w:tplc="4DB6CF9C">
      <w:start w:val="1"/>
      <w:numFmt w:val="bullet"/>
      <w:lvlText w:val=""/>
      <w:lvlJc w:val="left"/>
      <w:pPr>
        <w:tabs>
          <w:tab w:val="num" w:pos="6480"/>
        </w:tabs>
        <w:ind w:left="6480" w:hanging="360"/>
      </w:pPr>
      <w:rPr>
        <w:rFonts w:ascii="Wingdings" w:hAnsi="Wingdings" w:cs="Wingdings" w:hint="default"/>
      </w:rPr>
    </w:lvl>
    <w:lvl w:ilvl="8" w:tplc="1A68539A">
      <w:start w:val="1"/>
      <w:numFmt w:val="bullet"/>
      <w:lvlText w:val=""/>
      <w:lvlJc w:val="left"/>
      <w:pPr>
        <w:tabs>
          <w:tab w:val="num" w:pos="7200"/>
        </w:tabs>
        <w:ind w:left="7200" w:hanging="360"/>
      </w:pPr>
      <w:rPr>
        <w:rFonts w:ascii="Wingdings" w:hAnsi="Wingdings" w:cs="Wingdings" w:hint="default"/>
      </w:rPr>
    </w:lvl>
  </w:abstractNum>
  <w:abstractNum w:abstractNumId="205">
    <w:nsid w:val="5F2E25B9"/>
    <w:multiLevelType w:val="hybridMultilevel"/>
    <w:tmpl w:val="B422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F337FEA"/>
    <w:multiLevelType w:val="hybridMultilevel"/>
    <w:tmpl w:val="EC4EF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F742308"/>
    <w:multiLevelType w:val="hybridMultilevel"/>
    <w:tmpl w:val="4BEAB434"/>
    <w:lvl w:ilvl="0" w:tplc="98B83C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F8E146F"/>
    <w:multiLevelType w:val="hybridMultilevel"/>
    <w:tmpl w:val="420645D2"/>
    <w:lvl w:ilvl="0" w:tplc="C1D6A3B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9">
    <w:nsid w:val="5FC30243"/>
    <w:multiLevelType w:val="hybridMultilevel"/>
    <w:tmpl w:val="9D5C7152"/>
    <w:lvl w:ilvl="0" w:tplc="71E6F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03F25EE"/>
    <w:multiLevelType w:val="hybridMultilevel"/>
    <w:tmpl w:val="9558ED0A"/>
    <w:lvl w:ilvl="0" w:tplc="04090019">
      <w:start w:val="1"/>
      <w:numFmt w:val="lowerLetter"/>
      <w:lvlText w:val="%1."/>
      <w:lvlJc w:val="left"/>
      <w:pPr>
        <w:ind w:left="216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0B71C38"/>
    <w:multiLevelType w:val="hybridMultilevel"/>
    <w:tmpl w:val="7F9C253E"/>
    <w:lvl w:ilvl="0" w:tplc="7DA8004C">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61665F81"/>
    <w:multiLevelType w:val="hybridMultilevel"/>
    <w:tmpl w:val="B6CA0AA8"/>
    <w:lvl w:ilvl="0" w:tplc="0C125CB2">
      <w:start w:val="1"/>
      <w:numFmt w:val="lowerRoman"/>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3">
    <w:nsid w:val="617C18A5"/>
    <w:multiLevelType w:val="hybridMultilevel"/>
    <w:tmpl w:val="057CDDDA"/>
    <w:lvl w:ilvl="0" w:tplc="5FBC4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nsid w:val="62215088"/>
    <w:multiLevelType w:val="hybridMultilevel"/>
    <w:tmpl w:val="4F0035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2360781"/>
    <w:multiLevelType w:val="hybridMultilevel"/>
    <w:tmpl w:val="5F4A2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317301F"/>
    <w:multiLevelType w:val="hybridMultilevel"/>
    <w:tmpl w:val="BCE05A5C"/>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7">
    <w:nsid w:val="6331298F"/>
    <w:multiLevelType w:val="hybridMultilevel"/>
    <w:tmpl w:val="2D6AACF6"/>
    <w:lvl w:ilvl="0" w:tplc="7E62F4F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8">
    <w:nsid w:val="63AA4670"/>
    <w:multiLevelType w:val="hybridMultilevel"/>
    <w:tmpl w:val="CBF8933A"/>
    <w:lvl w:ilvl="0" w:tplc="A4DAE30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3B44513"/>
    <w:multiLevelType w:val="hybridMultilevel"/>
    <w:tmpl w:val="381E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0">
    <w:nsid w:val="642C25E0"/>
    <w:multiLevelType w:val="hybridMultilevel"/>
    <w:tmpl w:val="0436C8EC"/>
    <w:lvl w:ilvl="0" w:tplc="04090017">
      <w:start w:val="1"/>
      <w:numFmt w:val="lowerLetter"/>
      <w:lvlText w:val="%1)"/>
      <w:lvlJc w:val="lef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21">
    <w:nsid w:val="65425A17"/>
    <w:multiLevelType w:val="hybridMultilevel"/>
    <w:tmpl w:val="BE32FB96"/>
    <w:lvl w:ilvl="0" w:tplc="5DEEE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5C500CA"/>
    <w:multiLevelType w:val="hybridMultilevel"/>
    <w:tmpl w:val="FEAE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65D315AE"/>
    <w:multiLevelType w:val="hybridMultilevel"/>
    <w:tmpl w:val="CE88BF3A"/>
    <w:lvl w:ilvl="0" w:tplc="C1241072">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4">
    <w:nsid w:val="66F75C3E"/>
    <w:multiLevelType w:val="multilevel"/>
    <w:tmpl w:val="1E109F0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5">
    <w:nsid w:val="67406050"/>
    <w:multiLevelType w:val="hybridMultilevel"/>
    <w:tmpl w:val="8014E468"/>
    <w:lvl w:ilvl="0" w:tplc="548E3E94">
      <w:start w:val="1"/>
      <w:numFmt w:val="decimal"/>
      <w:lvlText w:val="%1."/>
      <w:lvlJc w:val="left"/>
      <w:pPr>
        <w:ind w:left="360" w:hanging="360"/>
      </w:pPr>
      <w:rPr>
        <w:rFonts w:cs="Times New Roman"/>
        <w:b/>
      </w:rPr>
    </w:lvl>
    <w:lvl w:ilvl="1" w:tplc="2AC6558E">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6">
    <w:nsid w:val="67BC6F01"/>
    <w:multiLevelType w:val="hybridMultilevel"/>
    <w:tmpl w:val="A538E6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8316448"/>
    <w:multiLevelType w:val="hybridMultilevel"/>
    <w:tmpl w:val="72023BEA"/>
    <w:lvl w:ilvl="0" w:tplc="0CEAA7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694B2D06"/>
    <w:multiLevelType w:val="hybridMultilevel"/>
    <w:tmpl w:val="7744F026"/>
    <w:lvl w:ilvl="0" w:tplc="C6543282">
      <w:start w:val="1"/>
      <w:numFmt w:val="lowerRoman"/>
      <w:lvlText w:val="%1."/>
      <w:lvlJc w:val="left"/>
      <w:pPr>
        <w:tabs>
          <w:tab w:val="num" w:pos="1440"/>
        </w:tabs>
        <w:ind w:left="14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9B8185E"/>
    <w:multiLevelType w:val="hybridMultilevel"/>
    <w:tmpl w:val="E79E5942"/>
    <w:lvl w:ilvl="0" w:tplc="5E66E3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897"/>
        </w:tabs>
        <w:ind w:left="-7897" w:hanging="360"/>
      </w:pPr>
    </w:lvl>
    <w:lvl w:ilvl="2" w:tplc="0409001B" w:tentative="1">
      <w:start w:val="1"/>
      <w:numFmt w:val="lowerRoman"/>
      <w:lvlText w:val="%3."/>
      <w:lvlJc w:val="right"/>
      <w:pPr>
        <w:tabs>
          <w:tab w:val="num" w:pos="-7177"/>
        </w:tabs>
        <w:ind w:left="-7177" w:hanging="180"/>
      </w:pPr>
    </w:lvl>
    <w:lvl w:ilvl="3" w:tplc="0409000F" w:tentative="1">
      <w:start w:val="1"/>
      <w:numFmt w:val="decimal"/>
      <w:lvlText w:val="%4."/>
      <w:lvlJc w:val="left"/>
      <w:pPr>
        <w:tabs>
          <w:tab w:val="num" w:pos="-6457"/>
        </w:tabs>
        <w:ind w:left="-6457" w:hanging="360"/>
      </w:pPr>
    </w:lvl>
    <w:lvl w:ilvl="4" w:tplc="04090019" w:tentative="1">
      <w:start w:val="1"/>
      <w:numFmt w:val="lowerLetter"/>
      <w:lvlText w:val="%5."/>
      <w:lvlJc w:val="left"/>
      <w:pPr>
        <w:tabs>
          <w:tab w:val="num" w:pos="-5737"/>
        </w:tabs>
        <w:ind w:left="-573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4297"/>
        </w:tabs>
        <w:ind w:left="-4297" w:hanging="360"/>
      </w:pPr>
    </w:lvl>
    <w:lvl w:ilvl="7" w:tplc="04090019" w:tentative="1">
      <w:start w:val="1"/>
      <w:numFmt w:val="lowerLetter"/>
      <w:lvlText w:val="%8."/>
      <w:lvlJc w:val="left"/>
      <w:pPr>
        <w:tabs>
          <w:tab w:val="num" w:pos="-3577"/>
        </w:tabs>
        <w:ind w:left="-3577" w:hanging="360"/>
      </w:pPr>
    </w:lvl>
    <w:lvl w:ilvl="8" w:tplc="0409001B" w:tentative="1">
      <w:start w:val="1"/>
      <w:numFmt w:val="lowerRoman"/>
      <w:lvlText w:val="%9."/>
      <w:lvlJc w:val="right"/>
      <w:pPr>
        <w:tabs>
          <w:tab w:val="num" w:pos="-2857"/>
        </w:tabs>
        <w:ind w:left="-2857" w:hanging="180"/>
      </w:pPr>
    </w:lvl>
  </w:abstractNum>
  <w:abstractNum w:abstractNumId="230">
    <w:nsid w:val="69F23AE1"/>
    <w:multiLevelType w:val="hybridMultilevel"/>
    <w:tmpl w:val="14101168"/>
    <w:lvl w:ilvl="0" w:tplc="D5221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6A8E1252"/>
    <w:multiLevelType w:val="hybridMultilevel"/>
    <w:tmpl w:val="1FA42B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A9E05FF"/>
    <w:multiLevelType w:val="hybridMultilevel"/>
    <w:tmpl w:val="1C0404AE"/>
    <w:lvl w:ilvl="0" w:tplc="2C8A17B8">
      <w:start w:val="1"/>
      <w:numFmt w:val="lowerRoman"/>
      <w:lvlText w:val="%1."/>
      <w:lvlJc w:val="left"/>
      <w:pPr>
        <w:tabs>
          <w:tab w:val="num" w:pos="2160"/>
        </w:tabs>
        <w:ind w:left="2160" w:hanging="720"/>
      </w:pPr>
      <w:rPr>
        <w:rFonts w:ascii="Times New Roman" w:eastAsia="Times New Roman" w:hAnsi="Times New Roman" w:cs="Times New Roman"/>
      </w:rPr>
    </w:lvl>
    <w:lvl w:ilvl="1" w:tplc="2C8A17B8">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3">
    <w:nsid w:val="6B7F3408"/>
    <w:multiLevelType w:val="hybridMultilevel"/>
    <w:tmpl w:val="A2D091D4"/>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4">
    <w:nsid w:val="6BA72E86"/>
    <w:multiLevelType w:val="hybridMultilevel"/>
    <w:tmpl w:val="19BEE720"/>
    <w:lvl w:ilvl="0" w:tplc="2C8A17B8">
      <w:start w:val="1"/>
      <w:numFmt w:val="lowerRoman"/>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C136989"/>
    <w:multiLevelType w:val="hybridMultilevel"/>
    <w:tmpl w:val="DB500656"/>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6">
    <w:nsid w:val="6C1536ED"/>
    <w:multiLevelType w:val="hybridMultilevel"/>
    <w:tmpl w:val="DB0A8F98"/>
    <w:lvl w:ilvl="0" w:tplc="A3F0DE32">
      <w:start w:val="1"/>
      <w:numFmt w:val="lowerRoman"/>
      <w:lvlText w:val="%1."/>
      <w:lvlJc w:val="left"/>
      <w:pPr>
        <w:tabs>
          <w:tab w:val="num" w:pos="2160"/>
        </w:tabs>
        <w:ind w:left="2160" w:hanging="720"/>
      </w:pPr>
      <w:rPr>
        <w:rFonts w:hint="default"/>
      </w:rPr>
    </w:lvl>
    <w:lvl w:ilvl="1" w:tplc="3A424F58">
      <w:start w:val="1"/>
      <w:numFmt w:val="lowerRoman"/>
      <w:lvlText w:val="%2)"/>
      <w:lvlJc w:val="left"/>
      <w:pPr>
        <w:tabs>
          <w:tab w:val="num" w:pos="2880"/>
        </w:tabs>
        <w:ind w:left="2880" w:hanging="720"/>
      </w:pPr>
      <w:rPr>
        <w:rFonts w:hint="default"/>
      </w:rPr>
    </w:lvl>
    <w:lvl w:ilvl="2" w:tplc="0409000F">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7">
    <w:nsid w:val="6C554615"/>
    <w:multiLevelType w:val="hybridMultilevel"/>
    <w:tmpl w:val="AAAAD722"/>
    <w:lvl w:ilvl="0" w:tplc="FB50DC88">
      <w:start w:val="4"/>
      <w:numFmt w:val="upperRoman"/>
      <w:lvlText w:val="%1."/>
      <w:lvlJc w:val="righ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8">
    <w:nsid w:val="6CF368FE"/>
    <w:multiLevelType w:val="hybridMultilevel"/>
    <w:tmpl w:val="57B42F40"/>
    <w:lvl w:ilvl="0" w:tplc="64103A8E">
      <w:start w:val="1"/>
      <w:numFmt w:val="lowerLetter"/>
      <w:lvlText w:val="%1."/>
      <w:lvlJc w:val="left"/>
      <w:pPr>
        <w:tabs>
          <w:tab w:val="num" w:pos="9697"/>
        </w:tabs>
        <w:ind w:left="969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D3B408E"/>
    <w:multiLevelType w:val="hybridMultilevel"/>
    <w:tmpl w:val="8DEADC48"/>
    <w:lvl w:ilvl="0" w:tplc="0AC6A928">
      <w:start w:val="1"/>
      <w:numFmt w:val="lowerRoman"/>
      <w:lvlText w:val="%1."/>
      <w:lvlJc w:val="left"/>
      <w:pPr>
        <w:tabs>
          <w:tab w:val="num" w:pos="1140"/>
        </w:tabs>
        <w:ind w:left="1140" w:hanging="600"/>
      </w:pPr>
      <w:rPr>
        <w:rFonts w:hint="default"/>
      </w:rPr>
    </w:lvl>
    <w:lvl w:ilvl="1" w:tplc="CA9416F6">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D78630F"/>
    <w:multiLevelType w:val="hybridMultilevel"/>
    <w:tmpl w:val="E5081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E2F588D"/>
    <w:multiLevelType w:val="hybridMultilevel"/>
    <w:tmpl w:val="9E6E898E"/>
    <w:lvl w:ilvl="0" w:tplc="EA0A3E7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6706"/>
        </w:tabs>
        <w:ind w:left="-6706" w:hanging="360"/>
      </w:pPr>
    </w:lvl>
    <w:lvl w:ilvl="2" w:tplc="0409001B">
      <w:start w:val="1"/>
      <w:numFmt w:val="lowerRoman"/>
      <w:lvlText w:val="%3."/>
      <w:lvlJc w:val="right"/>
      <w:pPr>
        <w:tabs>
          <w:tab w:val="num" w:pos="-5986"/>
        </w:tabs>
        <w:ind w:left="-5986" w:hanging="180"/>
      </w:pPr>
    </w:lvl>
    <w:lvl w:ilvl="3" w:tplc="0409000F">
      <w:start w:val="1"/>
      <w:numFmt w:val="decimal"/>
      <w:lvlText w:val="%4."/>
      <w:lvlJc w:val="left"/>
      <w:pPr>
        <w:tabs>
          <w:tab w:val="num" w:pos="-5266"/>
        </w:tabs>
        <w:ind w:left="-5266" w:hanging="360"/>
      </w:pPr>
    </w:lvl>
    <w:lvl w:ilvl="4" w:tplc="04090019" w:tentative="1">
      <w:start w:val="1"/>
      <w:numFmt w:val="lowerLetter"/>
      <w:lvlText w:val="%5."/>
      <w:lvlJc w:val="left"/>
      <w:pPr>
        <w:tabs>
          <w:tab w:val="num" w:pos="-4546"/>
        </w:tabs>
        <w:ind w:left="-4546" w:hanging="360"/>
      </w:pPr>
    </w:lvl>
    <w:lvl w:ilvl="5" w:tplc="0409001B" w:tentative="1">
      <w:start w:val="1"/>
      <w:numFmt w:val="lowerRoman"/>
      <w:lvlText w:val="%6."/>
      <w:lvlJc w:val="right"/>
      <w:pPr>
        <w:tabs>
          <w:tab w:val="num" w:pos="-3826"/>
        </w:tabs>
        <w:ind w:left="-3826" w:hanging="180"/>
      </w:pPr>
    </w:lvl>
    <w:lvl w:ilvl="6" w:tplc="0409000F" w:tentative="1">
      <w:start w:val="1"/>
      <w:numFmt w:val="decimal"/>
      <w:lvlText w:val="%7."/>
      <w:lvlJc w:val="left"/>
      <w:pPr>
        <w:tabs>
          <w:tab w:val="num" w:pos="-3106"/>
        </w:tabs>
        <w:ind w:left="-3106" w:hanging="360"/>
      </w:pPr>
    </w:lvl>
    <w:lvl w:ilvl="7" w:tplc="04090019" w:tentative="1">
      <w:start w:val="1"/>
      <w:numFmt w:val="lowerLetter"/>
      <w:lvlText w:val="%8."/>
      <w:lvlJc w:val="left"/>
      <w:pPr>
        <w:tabs>
          <w:tab w:val="num" w:pos="-2386"/>
        </w:tabs>
        <w:ind w:left="-2386" w:hanging="360"/>
      </w:pPr>
    </w:lvl>
    <w:lvl w:ilvl="8" w:tplc="0409001B" w:tentative="1">
      <w:start w:val="1"/>
      <w:numFmt w:val="lowerRoman"/>
      <w:lvlText w:val="%9."/>
      <w:lvlJc w:val="right"/>
      <w:pPr>
        <w:tabs>
          <w:tab w:val="num" w:pos="-1666"/>
        </w:tabs>
        <w:ind w:left="-1666" w:hanging="180"/>
      </w:pPr>
    </w:lvl>
  </w:abstractNum>
  <w:abstractNum w:abstractNumId="242">
    <w:nsid w:val="6E7249C5"/>
    <w:multiLevelType w:val="hybridMultilevel"/>
    <w:tmpl w:val="97C62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nsid w:val="6E9A520F"/>
    <w:multiLevelType w:val="hybridMultilevel"/>
    <w:tmpl w:val="CCDEFDE8"/>
    <w:lvl w:ilvl="0" w:tplc="6D1A0D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4">
    <w:nsid w:val="6ECA1A52"/>
    <w:multiLevelType w:val="hybridMultilevel"/>
    <w:tmpl w:val="0436C8EC"/>
    <w:lvl w:ilvl="0" w:tplc="04090017">
      <w:start w:val="1"/>
      <w:numFmt w:val="lowerLetter"/>
      <w:lvlText w:val="%1)"/>
      <w:lvlJc w:val="left"/>
      <w:pPr>
        <w:tabs>
          <w:tab w:val="num" w:pos="2160"/>
        </w:tabs>
        <w:ind w:left="2160" w:hanging="360"/>
      </w:pPr>
      <w:rPr>
        <w:rFonts w:hint="default"/>
      </w:rPr>
    </w:lvl>
    <w:lvl w:ilvl="1" w:tplc="46522A18">
      <w:start w:val="1"/>
      <w:numFmt w:val="bullet"/>
      <w:lvlText w:val=""/>
      <w:lvlJc w:val="left"/>
      <w:pPr>
        <w:tabs>
          <w:tab w:val="num" w:pos="2880"/>
        </w:tabs>
        <w:ind w:left="2880" w:hanging="360"/>
      </w:pPr>
      <w:rPr>
        <w:rFonts w:ascii="Wingdings" w:hAnsi="Wingdings" w:cs="Wingdings" w:hint="default"/>
      </w:rPr>
    </w:lvl>
    <w:lvl w:ilvl="2" w:tplc="55FE5090">
      <w:start w:val="1"/>
      <w:numFmt w:val="bullet"/>
      <w:lvlText w:val=""/>
      <w:lvlJc w:val="left"/>
      <w:pPr>
        <w:tabs>
          <w:tab w:val="num" w:pos="3600"/>
        </w:tabs>
        <w:ind w:left="3600" w:hanging="360"/>
      </w:pPr>
      <w:rPr>
        <w:rFonts w:ascii="Wingdings" w:hAnsi="Wingdings" w:cs="Wingdings" w:hint="default"/>
      </w:rPr>
    </w:lvl>
    <w:lvl w:ilvl="3" w:tplc="F52AE724">
      <w:start w:val="1"/>
      <w:numFmt w:val="bullet"/>
      <w:lvlText w:val=""/>
      <w:lvlJc w:val="left"/>
      <w:pPr>
        <w:tabs>
          <w:tab w:val="num" w:pos="4320"/>
        </w:tabs>
        <w:ind w:left="4320" w:hanging="360"/>
      </w:pPr>
      <w:rPr>
        <w:rFonts w:ascii="Wingdings" w:hAnsi="Wingdings" w:cs="Wingdings" w:hint="default"/>
      </w:rPr>
    </w:lvl>
    <w:lvl w:ilvl="4" w:tplc="CC322C36">
      <w:start w:val="1"/>
      <w:numFmt w:val="bullet"/>
      <w:lvlText w:val=""/>
      <w:lvlJc w:val="left"/>
      <w:pPr>
        <w:tabs>
          <w:tab w:val="num" w:pos="5040"/>
        </w:tabs>
        <w:ind w:left="5040" w:hanging="360"/>
      </w:pPr>
      <w:rPr>
        <w:rFonts w:ascii="Wingdings" w:hAnsi="Wingdings" w:cs="Wingdings" w:hint="default"/>
      </w:rPr>
    </w:lvl>
    <w:lvl w:ilvl="5" w:tplc="5720C8A2">
      <w:start w:val="1"/>
      <w:numFmt w:val="bullet"/>
      <w:lvlText w:val=""/>
      <w:lvlJc w:val="left"/>
      <w:pPr>
        <w:tabs>
          <w:tab w:val="num" w:pos="5760"/>
        </w:tabs>
        <w:ind w:left="5760" w:hanging="360"/>
      </w:pPr>
      <w:rPr>
        <w:rFonts w:ascii="Wingdings" w:hAnsi="Wingdings" w:cs="Wingdings" w:hint="default"/>
      </w:rPr>
    </w:lvl>
    <w:lvl w:ilvl="6" w:tplc="6D3AD7E0">
      <w:start w:val="1"/>
      <w:numFmt w:val="bullet"/>
      <w:lvlText w:val=""/>
      <w:lvlJc w:val="left"/>
      <w:pPr>
        <w:tabs>
          <w:tab w:val="num" w:pos="6480"/>
        </w:tabs>
        <w:ind w:left="6480" w:hanging="360"/>
      </w:pPr>
      <w:rPr>
        <w:rFonts w:ascii="Wingdings" w:hAnsi="Wingdings" w:cs="Wingdings" w:hint="default"/>
      </w:rPr>
    </w:lvl>
    <w:lvl w:ilvl="7" w:tplc="48AE8794">
      <w:start w:val="1"/>
      <w:numFmt w:val="bullet"/>
      <w:lvlText w:val=""/>
      <w:lvlJc w:val="left"/>
      <w:pPr>
        <w:tabs>
          <w:tab w:val="num" w:pos="7200"/>
        </w:tabs>
        <w:ind w:left="7200" w:hanging="360"/>
      </w:pPr>
      <w:rPr>
        <w:rFonts w:ascii="Wingdings" w:hAnsi="Wingdings" w:cs="Wingdings" w:hint="default"/>
      </w:rPr>
    </w:lvl>
    <w:lvl w:ilvl="8" w:tplc="D00CD2E6">
      <w:start w:val="1"/>
      <w:numFmt w:val="bullet"/>
      <w:lvlText w:val=""/>
      <w:lvlJc w:val="left"/>
      <w:pPr>
        <w:tabs>
          <w:tab w:val="num" w:pos="7920"/>
        </w:tabs>
        <w:ind w:left="7920" w:hanging="360"/>
      </w:pPr>
      <w:rPr>
        <w:rFonts w:ascii="Wingdings" w:hAnsi="Wingdings" w:cs="Wingdings" w:hint="default"/>
      </w:rPr>
    </w:lvl>
  </w:abstractNum>
  <w:abstractNum w:abstractNumId="245">
    <w:nsid w:val="6F236683"/>
    <w:multiLevelType w:val="hybridMultilevel"/>
    <w:tmpl w:val="132A99A6"/>
    <w:lvl w:ilvl="0" w:tplc="46AA33F0">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F5310B5"/>
    <w:multiLevelType w:val="hybridMultilevel"/>
    <w:tmpl w:val="29F86C72"/>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nsid w:val="6F7367DE"/>
    <w:multiLevelType w:val="hybridMultilevel"/>
    <w:tmpl w:val="0FFCA420"/>
    <w:lvl w:ilvl="0" w:tplc="EB0CAE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AD1DAD"/>
    <w:multiLevelType w:val="hybridMultilevel"/>
    <w:tmpl w:val="5650A456"/>
    <w:lvl w:ilvl="0" w:tplc="0409001B">
      <w:start w:val="1"/>
      <w:numFmt w:val="lowerRoman"/>
      <w:lvlText w:val="%1."/>
      <w:lvlJc w:val="right"/>
      <w:pPr>
        <w:ind w:left="3600" w:hanging="72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9">
    <w:nsid w:val="703B67AF"/>
    <w:multiLevelType w:val="hybridMultilevel"/>
    <w:tmpl w:val="039857C0"/>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nsid w:val="7074746C"/>
    <w:multiLevelType w:val="hybridMultilevel"/>
    <w:tmpl w:val="29D8CD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nsid w:val="709D123F"/>
    <w:multiLevelType w:val="hybridMultilevel"/>
    <w:tmpl w:val="4E628794"/>
    <w:lvl w:ilvl="0" w:tplc="41EA2040">
      <w:start w:val="1"/>
      <w:numFmt w:val="decimal"/>
      <w:lvlText w:val="%1."/>
      <w:lvlJc w:val="left"/>
      <w:pPr>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2">
    <w:nsid w:val="71441390"/>
    <w:multiLevelType w:val="hybridMultilevel"/>
    <w:tmpl w:val="4E208B48"/>
    <w:lvl w:ilvl="0" w:tplc="DD6401F8">
      <w:start w:val="1"/>
      <w:numFmt w:val="lowerLetter"/>
      <w:lvlText w:val="%1."/>
      <w:lvlJc w:val="left"/>
      <w:pPr>
        <w:tabs>
          <w:tab w:val="num" w:pos="4590"/>
        </w:tabs>
        <w:ind w:left="45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725D2387"/>
    <w:multiLevelType w:val="hybridMultilevel"/>
    <w:tmpl w:val="4E4655CA"/>
    <w:lvl w:ilvl="0" w:tplc="1A489D7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4">
    <w:nsid w:val="72A44B4A"/>
    <w:multiLevelType w:val="hybridMultilevel"/>
    <w:tmpl w:val="586EDB00"/>
    <w:lvl w:ilvl="0" w:tplc="B9B6093A">
      <w:start w:val="1"/>
      <w:numFmt w:val="decimal"/>
      <w:lvlText w:val="%1."/>
      <w:lvlJc w:val="left"/>
      <w:pPr>
        <w:ind w:left="720" w:hanging="360"/>
      </w:pPr>
    </w:lvl>
    <w:lvl w:ilvl="1" w:tplc="04090015">
      <w:start w:val="1"/>
      <w:numFmt w:val="upp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5">
    <w:nsid w:val="72CA785E"/>
    <w:multiLevelType w:val="hybridMultilevel"/>
    <w:tmpl w:val="FB5696DC"/>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737B06CA"/>
    <w:multiLevelType w:val="hybridMultilevel"/>
    <w:tmpl w:val="8576A4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7">
    <w:nsid w:val="74967B26"/>
    <w:multiLevelType w:val="hybridMultilevel"/>
    <w:tmpl w:val="50D67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4972374"/>
    <w:multiLevelType w:val="hybridMultilevel"/>
    <w:tmpl w:val="1CD44132"/>
    <w:lvl w:ilvl="0" w:tplc="8FBE175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9">
    <w:nsid w:val="74A54194"/>
    <w:multiLevelType w:val="hybridMultilevel"/>
    <w:tmpl w:val="AE323EC4"/>
    <w:lvl w:ilvl="0" w:tplc="01A6A498">
      <w:start w:val="1"/>
      <w:numFmt w:val="lowerLetter"/>
      <w:lvlText w:val="%1."/>
      <w:lvlJc w:val="left"/>
      <w:pPr>
        <w:tabs>
          <w:tab w:val="num" w:pos="1080"/>
        </w:tabs>
        <w:ind w:left="1080" w:hanging="360"/>
      </w:pPr>
      <w:rPr>
        <w:rFonts w:hint="default"/>
      </w:rPr>
    </w:lvl>
    <w:lvl w:ilvl="1" w:tplc="53ECDF2E">
      <w:start w:val="19"/>
      <w:numFmt w:val="decimal"/>
      <w:lvlText w:val="%2."/>
      <w:lvlJc w:val="left"/>
      <w:pPr>
        <w:tabs>
          <w:tab w:val="num" w:pos="1530"/>
        </w:tabs>
        <w:ind w:left="1530" w:hanging="4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55337EE"/>
    <w:multiLevelType w:val="hybridMultilevel"/>
    <w:tmpl w:val="CD70D6F4"/>
    <w:lvl w:ilvl="0" w:tplc="BDBC891A">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1">
    <w:nsid w:val="755E7506"/>
    <w:multiLevelType w:val="hybridMultilevel"/>
    <w:tmpl w:val="6A606548"/>
    <w:lvl w:ilvl="0" w:tplc="B14073D6">
      <w:start w:val="1"/>
      <w:numFmt w:val="lowerLetter"/>
      <w:lvlText w:val="%1."/>
      <w:lvlJc w:val="left"/>
      <w:pPr>
        <w:tabs>
          <w:tab w:val="num" w:pos="8235"/>
        </w:tabs>
        <w:ind w:left="8235" w:hanging="360"/>
      </w:pPr>
      <w:rPr>
        <w:rFonts w:hint="default"/>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rFonts w:hint="default"/>
      </w:rPr>
    </w:lvl>
    <w:lvl w:ilvl="3" w:tplc="BE927CBA">
      <w:start w:val="1"/>
      <w:numFmt w:val="low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5727AB5"/>
    <w:multiLevelType w:val="hybridMultilevel"/>
    <w:tmpl w:val="7D5EF860"/>
    <w:lvl w:ilvl="0" w:tplc="7668D40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79A103D"/>
    <w:multiLevelType w:val="hybridMultilevel"/>
    <w:tmpl w:val="CFCA254C"/>
    <w:lvl w:ilvl="0" w:tplc="5FA6E74A">
      <w:start w:val="1"/>
      <w:numFmt w:val="lowerLetter"/>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4">
    <w:nsid w:val="77A30A35"/>
    <w:multiLevelType w:val="hybridMultilevel"/>
    <w:tmpl w:val="F770368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5">
    <w:nsid w:val="77D33920"/>
    <w:multiLevelType w:val="hybridMultilevel"/>
    <w:tmpl w:val="68D676B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6">
    <w:nsid w:val="77EC5ED5"/>
    <w:multiLevelType w:val="hybridMultilevel"/>
    <w:tmpl w:val="A596D4E4"/>
    <w:lvl w:ilvl="0" w:tplc="C6543282">
      <w:start w:val="1"/>
      <w:numFmt w:val="lowerRoman"/>
      <w:lvlText w:val="%1."/>
      <w:lvlJc w:val="left"/>
      <w:pPr>
        <w:tabs>
          <w:tab w:val="num" w:pos="1440"/>
        </w:tabs>
        <w:ind w:left="144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7">
    <w:nsid w:val="78DE2383"/>
    <w:multiLevelType w:val="hybridMultilevel"/>
    <w:tmpl w:val="D8C80160"/>
    <w:lvl w:ilvl="0" w:tplc="2FA645DA">
      <w:start w:val="1"/>
      <w:numFmt w:val="lowerRoman"/>
      <w:lvlText w:val="%1."/>
      <w:lvlJc w:val="left"/>
      <w:pPr>
        <w:tabs>
          <w:tab w:val="num" w:pos="1800"/>
        </w:tabs>
        <w:ind w:left="1800" w:hanging="72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8">
    <w:nsid w:val="794B7580"/>
    <w:multiLevelType w:val="hybridMultilevel"/>
    <w:tmpl w:val="083072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79602385"/>
    <w:multiLevelType w:val="hybridMultilevel"/>
    <w:tmpl w:val="CFF6A274"/>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nsid w:val="79C30685"/>
    <w:multiLevelType w:val="hybridMultilevel"/>
    <w:tmpl w:val="66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nsid w:val="7D410187"/>
    <w:multiLevelType w:val="hybridMultilevel"/>
    <w:tmpl w:val="8850DB4C"/>
    <w:lvl w:ilvl="0" w:tplc="04090013">
      <w:start w:val="1"/>
      <w:numFmt w:val="upperRoman"/>
      <w:lvlText w:val="%1."/>
      <w:lvlJc w:val="right"/>
      <w:pPr>
        <w:ind w:left="720" w:hanging="360"/>
      </w:pPr>
    </w:lvl>
    <w:lvl w:ilvl="1" w:tplc="1D4C371C">
      <w:start w:val="1"/>
      <w:numFmt w:val="lowerLetter"/>
      <w:lvlText w:val="%2."/>
      <w:lvlJc w:val="left"/>
      <w:pPr>
        <w:ind w:left="1440" w:hanging="360"/>
      </w:pPr>
      <w:rPr>
        <w:b w:val="0"/>
        <w:bCs w:val="0"/>
      </w:rPr>
    </w:lvl>
    <w:lvl w:ilvl="2" w:tplc="8E20020C">
      <w:start w:val="1"/>
      <w:numFmt w:val="lowerLetter"/>
      <w:lvlText w:val="%3."/>
      <w:lvlJc w:val="lef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D8106A6"/>
    <w:multiLevelType w:val="hybridMultilevel"/>
    <w:tmpl w:val="902EA2A4"/>
    <w:lvl w:ilvl="0" w:tplc="A2D8D9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3">
    <w:nsid w:val="7DA03E9F"/>
    <w:multiLevelType w:val="hybridMultilevel"/>
    <w:tmpl w:val="2CD67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nsid w:val="7E6D642D"/>
    <w:multiLevelType w:val="hybridMultilevel"/>
    <w:tmpl w:val="970C4EBC"/>
    <w:lvl w:ilvl="0" w:tplc="59CEBA00">
      <w:start w:val="1"/>
      <w:numFmt w:val="lowerLetter"/>
      <w:lvlText w:val="%1."/>
      <w:lvlJc w:val="left"/>
      <w:pPr>
        <w:tabs>
          <w:tab w:val="num" w:pos="1140"/>
        </w:tabs>
        <w:ind w:left="1140" w:hanging="660"/>
      </w:pPr>
      <w:rPr>
        <w:rFonts w:hint="default"/>
      </w:rPr>
    </w:lvl>
    <w:lvl w:ilvl="1" w:tplc="E3C223CA">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75">
    <w:nsid w:val="7FAF2624"/>
    <w:multiLevelType w:val="hybridMultilevel"/>
    <w:tmpl w:val="72FE003A"/>
    <w:lvl w:ilvl="0" w:tplc="A100197E">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nsid w:val="7FC74FB1"/>
    <w:multiLevelType w:val="hybridMultilevel"/>
    <w:tmpl w:val="522A9E0E"/>
    <w:lvl w:ilvl="0" w:tplc="3462EAE8">
      <w:start w:val="1"/>
      <w:numFmt w:val="lowerRoman"/>
      <w:lvlText w:val="%1)"/>
      <w:lvlJc w:val="left"/>
      <w:pPr>
        <w:ind w:left="1800" w:hanging="72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7">
    <w:nsid w:val="7FDE3201"/>
    <w:multiLevelType w:val="hybridMultilevel"/>
    <w:tmpl w:val="0302BBAE"/>
    <w:lvl w:ilvl="0" w:tplc="93A4A5F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9"/>
  </w:num>
  <w:num w:numId="2">
    <w:abstractNumId w:val="72"/>
  </w:num>
  <w:num w:numId="3">
    <w:abstractNumId w:val="63"/>
  </w:num>
  <w:num w:numId="4">
    <w:abstractNumId w:val="101"/>
  </w:num>
  <w:num w:numId="5">
    <w:abstractNumId w:val="216"/>
  </w:num>
  <w:num w:numId="6">
    <w:abstractNumId w:val="55"/>
  </w:num>
  <w:num w:numId="7">
    <w:abstractNumId w:val="17"/>
  </w:num>
  <w:num w:numId="8">
    <w:abstractNumId w:val="129"/>
  </w:num>
  <w:num w:numId="9">
    <w:abstractNumId w:val="38"/>
  </w:num>
  <w:num w:numId="10">
    <w:abstractNumId w:val="201"/>
  </w:num>
  <w:num w:numId="11">
    <w:abstractNumId w:val="183"/>
  </w:num>
  <w:num w:numId="12">
    <w:abstractNumId w:val="8"/>
  </w:num>
  <w:num w:numId="13">
    <w:abstractNumId w:val="250"/>
  </w:num>
  <w:num w:numId="14">
    <w:abstractNumId w:val="248"/>
  </w:num>
  <w:num w:numId="15">
    <w:abstractNumId w:val="164"/>
  </w:num>
  <w:num w:numId="16">
    <w:abstractNumId w:val="236"/>
  </w:num>
  <w:num w:numId="17">
    <w:abstractNumId w:val="212"/>
  </w:num>
  <w:num w:numId="18">
    <w:abstractNumId w:val="65"/>
  </w:num>
  <w:num w:numId="19">
    <w:abstractNumId w:val="3"/>
  </w:num>
  <w:num w:numId="20">
    <w:abstractNumId w:val="267"/>
  </w:num>
  <w:num w:numId="21">
    <w:abstractNumId w:val="150"/>
  </w:num>
  <w:num w:numId="22">
    <w:abstractNumId w:val="56"/>
  </w:num>
  <w:num w:numId="23">
    <w:abstractNumId w:val="277"/>
  </w:num>
  <w:num w:numId="24">
    <w:abstractNumId w:val="127"/>
  </w:num>
  <w:num w:numId="25">
    <w:abstractNumId w:val="111"/>
  </w:num>
  <w:num w:numId="26">
    <w:abstractNumId w:val="77"/>
  </w:num>
  <w:num w:numId="27">
    <w:abstractNumId w:val="70"/>
  </w:num>
  <w:num w:numId="28">
    <w:abstractNumId w:val="203"/>
  </w:num>
  <w:num w:numId="29">
    <w:abstractNumId w:val="33"/>
  </w:num>
  <w:num w:numId="30">
    <w:abstractNumId w:val="246"/>
  </w:num>
  <w:num w:numId="31">
    <w:abstractNumId w:val="233"/>
  </w:num>
  <w:num w:numId="32">
    <w:abstractNumId w:val="121"/>
  </w:num>
  <w:num w:numId="33">
    <w:abstractNumId w:val="198"/>
  </w:num>
  <w:num w:numId="34">
    <w:abstractNumId w:val="195"/>
  </w:num>
  <w:num w:numId="35">
    <w:abstractNumId w:val="119"/>
  </w:num>
  <w:num w:numId="36">
    <w:abstractNumId w:val="232"/>
  </w:num>
  <w:num w:numId="37">
    <w:abstractNumId w:val="187"/>
  </w:num>
  <w:num w:numId="38">
    <w:abstractNumId w:val="234"/>
  </w:num>
  <w:num w:numId="39">
    <w:abstractNumId w:val="113"/>
  </w:num>
  <w:num w:numId="40">
    <w:abstractNumId w:val="1"/>
  </w:num>
  <w:num w:numId="41">
    <w:abstractNumId w:val="93"/>
  </w:num>
  <w:num w:numId="42">
    <w:abstractNumId w:val="92"/>
  </w:num>
  <w:num w:numId="43">
    <w:abstractNumId w:val="199"/>
  </w:num>
  <w:num w:numId="44">
    <w:abstractNumId w:val="208"/>
  </w:num>
  <w:num w:numId="45">
    <w:abstractNumId w:val="145"/>
  </w:num>
  <w:num w:numId="46">
    <w:abstractNumId w:val="26"/>
  </w:num>
  <w:num w:numId="47">
    <w:abstractNumId w:val="154"/>
  </w:num>
  <w:num w:numId="48">
    <w:abstractNumId w:val="188"/>
  </w:num>
  <w:num w:numId="49">
    <w:abstractNumId w:val="202"/>
  </w:num>
  <w:num w:numId="50">
    <w:abstractNumId w:val="161"/>
  </w:num>
  <w:num w:numId="51">
    <w:abstractNumId w:val="58"/>
  </w:num>
  <w:num w:numId="52">
    <w:abstractNumId w:val="7"/>
  </w:num>
  <w:num w:numId="53">
    <w:abstractNumId w:val="167"/>
  </w:num>
  <w:num w:numId="54">
    <w:abstractNumId w:val="268"/>
  </w:num>
  <w:num w:numId="55">
    <w:abstractNumId w:val="68"/>
  </w:num>
  <w:num w:numId="56">
    <w:abstractNumId w:val="262"/>
  </w:num>
  <w:num w:numId="57">
    <w:abstractNumId w:val="214"/>
  </w:num>
  <w:num w:numId="58">
    <w:abstractNumId w:val="51"/>
  </w:num>
  <w:num w:numId="59">
    <w:abstractNumId w:val="177"/>
  </w:num>
  <w:num w:numId="60">
    <w:abstractNumId w:val="170"/>
  </w:num>
  <w:num w:numId="61">
    <w:abstractNumId w:val="221"/>
  </w:num>
  <w:num w:numId="62">
    <w:abstractNumId w:val="215"/>
  </w:num>
  <w:num w:numId="63">
    <w:abstractNumId w:val="226"/>
  </w:num>
  <w:num w:numId="64">
    <w:abstractNumId w:val="173"/>
  </w:num>
  <w:num w:numId="65">
    <w:abstractNumId w:val="137"/>
  </w:num>
  <w:num w:numId="66">
    <w:abstractNumId w:val="41"/>
  </w:num>
  <w:num w:numId="67">
    <w:abstractNumId w:val="172"/>
  </w:num>
  <w:num w:numId="68">
    <w:abstractNumId w:val="106"/>
  </w:num>
  <w:num w:numId="69">
    <w:abstractNumId w:val="192"/>
  </w:num>
  <w:num w:numId="70">
    <w:abstractNumId w:val="96"/>
  </w:num>
  <w:num w:numId="71">
    <w:abstractNumId w:val="62"/>
  </w:num>
  <w:num w:numId="72">
    <w:abstractNumId w:val="158"/>
  </w:num>
  <w:num w:numId="73">
    <w:abstractNumId w:val="112"/>
  </w:num>
  <w:num w:numId="74">
    <w:abstractNumId w:val="126"/>
  </w:num>
  <w:num w:numId="75">
    <w:abstractNumId w:val="218"/>
  </w:num>
  <w:num w:numId="76">
    <w:abstractNumId w:val="207"/>
  </w:num>
  <w:num w:numId="77">
    <w:abstractNumId w:val="20"/>
  </w:num>
  <w:num w:numId="78">
    <w:abstractNumId w:val="217"/>
  </w:num>
  <w:num w:numId="79">
    <w:abstractNumId w:val="240"/>
  </w:num>
  <w:num w:numId="80">
    <w:abstractNumId w:val="196"/>
  </w:num>
  <w:num w:numId="81">
    <w:abstractNumId w:val="75"/>
  </w:num>
  <w:num w:numId="82">
    <w:abstractNumId w:val="235"/>
  </w:num>
  <w:num w:numId="83">
    <w:abstractNumId w:val="91"/>
  </w:num>
  <w:num w:numId="84">
    <w:abstractNumId w:val="169"/>
  </w:num>
  <w:num w:numId="85">
    <w:abstractNumId w:val="14"/>
  </w:num>
  <w:num w:numId="86">
    <w:abstractNumId w:val="60"/>
  </w:num>
  <w:num w:numId="87">
    <w:abstractNumId w:val="114"/>
  </w:num>
  <w:num w:numId="88">
    <w:abstractNumId w:val="104"/>
  </w:num>
  <w:num w:numId="89">
    <w:abstractNumId w:val="239"/>
  </w:num>
  <w:num w:numId="90">
    <w:abstractNumId w:val="87"/>
  </w:num>
  <w:num w:numId="91">
    <w:abstractNumId w:val="11"/>
  </w:num>
  <w:num w:numId="92">
    <w:abstractNumId w:val="124"/>
  </w:num>
  <w:num w:numId="93">
    <w:abstractNumId w:val="260"/>
  </w:num>
  <w:num w:numId="94">
    <w:abstractNumId w:val="193"/>
  </w:num>
  <w:num w:numId="95">
    <w:abstractNumId w:val="152"/>
  </w:num>
  <w:num w:numId="96">
    <w:abstractNumId w:val="157"/>
  </w:num>
  <w:num w:numId="97">
    <w:abstractNumId w:val="52"/>
  </w:num>
  <w:num w:numId="98">
    <w:abstractNumId w:val="144"/>
  </w:num>
  <w:num w:numId="99">
    <w:abstractNumId w:val="274"/>
  </w:num>
  <w:num w:numId="100">
    <w:abstractNumId w:val="16"/>
  </w:num>
  <w:num w:numId="101">
    <w:abstractNumId w:val="255"/>
  </w:num>
  <w:num w:numId="102">
    <w:abstractNumId w:val="49"/>
  </w:num>
  <w:num w:numId="103">
    <w:abstractNumId w:val="228"/>
  </w:num>
  <w:num w:numId="104">
    <w:abstractNumId w:val="266"/>
  </w:num>
  <w:num w:numId="105">
    <w:abstractNumId w:val="143"/>
  </w:num>
  <w:num w:numId="106">
    <w:abstractNumId w:val="131"/>
  </w:num>
  <w:num w:numId="107">
    <w:abstractNumId w:val="211"/>
  </w:num>
  <w:num w:numId="108">
    <w:abstractNumId w:val="35"/>
  </w:num>
  <w:num w:numId="109">
    <w:abstractNumId w:val="25"/>
  </w:num>
  <w:num w:numId="110">
    <w:abstractNumId w:val="223"/>
  </w:num>
  <w:num w:numId="111">
    <w:abstractNumId w:val="84"/>
  </w:num>
  <w:num w:numId="112">
    <w:abstractNumId w:val="71"/>
  </w:num>
  <w:num w:numId="113">
    <w:abstractNumId w:val="132"/>
  </w:num>
  <w:num w:numId="114">
    <w:abstractNumId w:val="2"/>
  </w:num>
  <w:num w:numId="115">
    <w:abstractNumId w:val="4"/>
  </w:num>
  <w:num w:numId="116">
    <w:abstractNumId w:val="174"/>
  </w:num>
  <w:num w:numId="117">
    <w:abstractNumId w:val="74"/>
  </w:num>
  <w:num w:numId="118">
    <w:abstractNumId w:val="243"/>
  </w:num>
  <w:num w:numId="119">
    <w:abstractNumId w:val="254"/>
  </w:num>
  <w:num w:numId="120">
    <w:abstractNumId w:val="117"/>
  </w:num>
  <w:num w:numId="121">
    <w:abstractNumId w:val="83"/>
  </w:num>
  <w:num w:numId="122">
    <w:abstractNumId w:val="186"/>
  </w:num>
  <w:num w:numId="123">
    <w:abstractNumId w:val="116"/>
  </w:num>
  <w:num w:numId="124">
    <w:abstractNumId w:val="251"/>
  </w:num>
  <w:num w:numId="125">
    <w:abstractNumId w:val="200"/>
  </w:num>
  <w:num w:numId="126">
    <w:abstractNumId w:val="184"/>
  </w:num>
  <w:num w:numId="127">
    <w:abstractNumId w:val="73"/>
  </w:num>
  <w:num w:numId="128">
    <w:abstractNumId w:val="107"/>
  </w:num>
  <w:num w:numId="129">
    <w:abstractNumId w:val="22"/>
  </w:num>
  <w:num w:numId="130">
    <w:abstractNumId w:val="272"/>
  </w:num>
  <w:num w:numId="131">
    <w:abstractNumId w:val="95"/>
  </w:num>
  <w:num w:numId="132">
    <w:abstractNumId w:val="44"/>
  </w:num>
  <w:num w:numId="133">
    <w:abstractNumId w:val="81"/>
  </w:num>
  <w:num w:numId="134">
    <w:abstractNumId w:val="151"/>
  </w:num>
  <w:num w:numId="135">
    <w:abstractNumId w:val="48"/>
  </w:num>
  <w:num w:numId="136">
    <w:abstractNumId w:val="222"/>
  </w:num>
  <w:num w:numId="137">
    <w:abstractNumId w:val="108"/>
  </w:num>
  <w:num w:numId="138">
    <w:abstractNumId w:val="185"/>
  </w:num>
  <w:num w:numId="139">
    <w:abstractNumId w:val="133"/>
  </w:num>
  <w:num w:numId="140">
    <w:abstractNumId w:val="40"/>
  </w:num>
  <w:num w:numId="141">
    <w:abstractNumId w:val="80"/>
  </w:num>
  <w:num w:numId="142">
    <w:abstractNumId w:val="230"/>
  </w:num>
  <w:num w:numId="143">
    <w:abstractNumId w:val="194"/>
  </w:num>
  <w:num w:numId="144">
    <w:abstractNumId w:val="99"/>
  </w:num>
  <w:num w:numId="145">
    <w:abstractNumId w:val="118"/>
  </w:num>
  <w:num w:numId="146">
    <w:abstractNumId w:val="89"/>
  </w:num>
  <w:num w:numId="147">
    <w:abstractNumId w:val="175"/>
  </w:num>
  <w:num w:numId="148">
    <w:abstractNumId w:val="123"/>
  </w:num>
  <w:num w:numId="149">
    <w:abstractNumId w:val="178"/>
  </w:num>
  <w:num w:numId="150">
    <w:abstractNumId w:val="115"/>
  </w:num>
  <w:num w:numId="151">
    <w:abstractNumId w:val="242"/>
  </w:num>
  <w:num w:numId="152">
    <w:abstractNumId w:val="9"/>
  </w:num>
  <w:num w:numId="153">
    <w:abstractNumId w:val="130"/>
  </w:num>
  <w:num w:numId="154">
    <w:abstractNumId w:val="247"/>
  </w:num>
  <w:num w:numId="155">
    <w:abstractNumId w:val="98"/>
  </w:num>
  <w:num w:numId="156">
    <w:abstractNumId w:val="179"/>
  </w:num>
  <w:num w:numId="157">
    <w:abstractNumId w:val="227"/>
  </w:num>
  <w:num w:numId="158">
    <w:abstractNumId w:val="43"/>
  </w:num>
  <w:num w:numId="159">
    <w:abstractNumId w:val="50"/>
  </w:num>
  <w:num w:numId="160">
    <w:abstractNumId w:val="79"/>
  </w:num>
  <w:num w:numId="161">
    <w:abstractNumId w:val="168"/>
  </w:num>
  <w:num w:numId="162">
    <w:abstractNumId w:val="110"/>
  </w:num>
  <w:num w:numId="163">
    <w:abstractNumId w:val="245"/>
  </w:num>
  <w:num w:numId="164">
    <w:abstractNumId w:val="165"/>
  </w:num>
  <w:num w:numId="165">
    <w:abstractNumId w:val="142"/>
  </w:num>
  <w:num w:numId="166">
    <w:abstractNumId w:val="182"/>
  </w:num>
  <w:num w:numId="167">
    <w:abstractNumId w:val="136"/>
  </w:num>
  <w:num w:numId="168">
    <w:abstractNumId w:val="128"/>
  </w:num>
  <w:num w:numId="169">
    <w:abstractNumId w:val="275"/>
  </w:num>
  <w:num w:numId="170">
    <w:abstractNumId w:val="263"/>
  </w:num>
  <w:num w:numId="171">
    <w:abstractNumId w:val="271"/>
  </w:num>
  <w:num w:numId="172">
    <w:abstractNumId w:val="66"/>
  </w:num>
  <w:num w:numId="173">
    <w:abstractNumId w:val="42"/>
  </w:num>
  <w:num w:numId="174">
    <w:abstractNumId w:val="134"/>
  </w:num>
  <w:num w:numId="175">
    <w:abstractNumId w:val="97"/>
  </w:num>
  <w:num w:numId="176">
    <w:abstractNumId w:val="138"/>
  </w:num>
  <w:num w:numId="177">
    <w:abstractNumId w:val="30"/>
  </w:num>
  <w:num w:numId="178">
    <w:abstractNumId w:val="13"/>
  </w:num>
  <w:num w:numId="179">
    <w:abstractNumId w:val="125"/>
  </w:num>
  <w:num w:numId="180">
    <w:abstractNumId w:val="265"/>
  </w:num>
  <w:num w:numId="181">
    <w:abstractNumId w:val="61"/>
  </w:num>
  <w:num w:numId="182">
    <w:abstractNumId w:val="86"/>
  </w:num>
  <w:num w:numId="183">
    <w:abstractNumId w:val="269"/>
  </w:num>
  <w:num w:numId="184">
    <w:abstractNumId w:val="180"/>
  </w:num>
  <w:num w:numId="185">
    <w:abstractNumId w:val="189"/>
  </w:num>
  <w:num w:numId="186">
    <w:abstractNumId w:val="109"/>
  </w:num>
  <w:num w:numId="187">
    <w:abstractNumId w:val="19"/>
  </w:num>
  <w:num w:numId="188">
    <w:abstractNumId w:val="105"/>
  </w:num>
  <w:num w:numId="189">
    <w:abstractNumId w:val="140"/>
  </w:num>
  <w:num w:numId="190">
    <w:abstractNumId w:val="238"/>
  </w:num>
  <w:num w:numId="191">
    <w:abstractNumId w:val="259"/>
  </w:num>
  <w:num w:numId="192">
    <w:abstractNumId w:val="252"/>
  </w:num>
  <w:num w:numId="193">
    <w:abstractNumId w:val="241"/>
  </w:num>
  <w:num w:numId="194">
    <w:abstractNumId w:val="229"/>
  </w:num>
  <w:num w:numId="195">
    <w:abstractNumId w:val="23"/>
  </w:num>
  <w:num w:numId="196">
    <w:abstractNumId w:val="78"/>
  </w:num>
  <w:num w:numId="197">
    <w:abstractNumId w:val="45"/>
  </w:num>
  <w:num w:numId="198">
    <w:abstractNumId w:val="6"/>
  </w:num>
  <w:num w:numId="199">
    <w:abstractNumId w:val="257"/>
  </w:num>
  <w:num w:numId="200">
    <w:abstractNumId w:val="149"/>
  </w:num>
  <w:num w:numId="201">
    <w:abstractNumId w:val="261"/>
  </w:num>
  <w:num w:numId="202">
    <w:abstractNumId w:val="85"/>
  </w:num>
  <w:num w:numId="203">
    <w:abstractNumId w:val="162"/>
  </w:num>
  <w:num w:numId="204">
    <w:abstractNumId w:val="148"/>
  </w:num>
  <w:num w:numId="205">
    <w:abstractNumId w:val="156"/>
  </w:num>
  <w:num w:numId="206">
    <w:abstractNumId w:val="210"/>
  </w:num>
  <w:num w:numId="207">
    <w:abstractNumId w:val="231"/>
  </w:num>
  <w:num w:numId="208">
    <w:abstractNumId w:val="27"/>
  </w:num>
  <w:num w:numId="209">
    <w:abstractNumId w:val="153"/>
  </w:num>
  <w:num w:numId="210">
    <w:abstractNumId w:val="147"/>
  </w:num>
  <w:num w:numId="211">
    <w:abstractNumId w:val="47"/>
  </w:num>
  <w:num w:numId="212">
    <w:abstractNumId w:val="176"/>
  </w:num>
  <w:num w:numId="213">
    <w:abstractNumId w:val="160"/>
  </w:num>
  <w:num w:numId="214">
    <w:abstractNumId w:val="273"/>
  </w:num>
  <w:num w:numId="215">
    <w:abstractNumId w:val="5"/>
  </w:num>
  <w:num w:numId="21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46"/>
  </w:num>
  <w:num w:numId="218">
    <w:abstractNumId w:val="82"/>
  </w:num>
  <w:num w:numId="219">
    <w:abstractNumId w:val="141"/>
  </w:num>
  <w:num w:numId="220">
    <w:abstractNumId w:val="102"/>
  </w:num>
  <w:num w:numId="221">
    <w:abstractNumId w:val="213"/>
  </w:num>
  <w:num w:numId="222">
    <w:abstractNumId w:val="135"/>
  </w:num>
  <w:num w:numId="223">
    <w:abstractNumId w:val="253"/>
  </w:num>
  <w:num w:numId="224">
    <w:abstractNumId w:val="0"/>
  </w:num>
  <w:num w:numId="225">
    <w:abstractNumId w:val="12"/>
  </w:num>
  <w:num w:numId="226">
    <w:abstractNumId w:val="219"/>
  </w:num>
  <w:num w:numId="227">
    <w:abstractNumId w:val="197"/>
  </w:num>
  <w:num w:numId="228">
    <w:abstractNumId w:val="53"/>
  </w:num>
  <w:num w:numId="229">
    <w:abstractNumId w:val="244"/>
  </w:num>
  <w:num w:numId="230">
    <w:abstractNumId w:val="64"/>
  </w:num>
  <w:num w:numId="231">
    <w:abstractNumId w:val="100"/>
  </w:num>
  <w:num w:numId="232">
    <w:abstractNumId w:val="54"/>
  </w:num>
  <w:num w:numId="233">
    <w:abstractNumId w:val="181"/>
  </w:num>
  <w:num w:numId="234">
    <w:abstractNumId w:val="32"/>
  </w:num>
  <w:num w:numId="235">
    <w:abstractNumId w:val="204"/>
  </w:num>
  <w:num w:numId="236">
    <w:abstractNumId w:val="237"/>
  </w:num>
  <w:num w:numId="237">
    <w:abstractNumId w:val="220"/>
  </w:num>
  <w:num w:numId="238">
    <w:abstractNumId w:val="31"/>
  </w:num>
  <w:num w:numId="239">
    <w:abstractNumId w:val="206"/>
  </w:num>
  <w:num w:numId="240">
    <w:abstractNumId w:val="37"/>
  </w:num>
  <w:num w:numId="241">
    <w:abstractNumId w:val="224"/>
  </w:num>
  <w:num w:numId="242">
    <w:abstractNumId w:val="139"/>
  </w:num>
  <w:num w:numId="243">
    <w:abstractNumId w:val="24"/>
  </w:num>
  <w:num w:numId="244">
    <w:abstractNumId w:val="10"/>
  </w:num>
  <w:num w:numId="245">
    <w:abstractNumId w:val="90"/>
  </w:num>
  <w:num w:numId="246">
    <w:abstractNumId w:val="256"/>
  </w:num>
  <w:num w:numId="247">
    <w:abstractNumId w:val="155"/>
  </w:num>
  <w:num w:numId="248">
    <w:abstractNumId w:val="276"/>
  </w:num>
  <w:num w:numId="249">
    <w:abstractNumId w:val="258"/>
  </w:num>
  <w:num w:numId="250">
    <w:abstractNumId w:val="225"/>
  </w:num>
  <w:num w:numId="251">
    <w:abstractNumId w:val="163"/>
  </w:num>
  <w:num w:numId="252">
    <w:abstractNumId w:val="69"/>
  </w:num>
  <w:num w:numId="253">
    <w:abstractNumId w:val="205"/>
  </w:num>
  <w:num w:numId="254">
    <w:abstractNumId w:val="191"/>
  </w:num>
  <w:num w:numId="255">
    <w:abstractNumId w:val="166"/>
  </w:num>
  <w:num w:numId="256">
    <w:abstractNumId w:val="39"/>
  </w:num>
  <w:num w:numId="257">
    <w:abstractNumId w:val="264"/>
  </w:num>
  <w:num w:numId="258">
    <w:abstractNumId w:val="57"/>
  </w:num>
  <w:num w:numId="259">
    <w:abstractNumId w:val="34"/>
  </w:num>
  <w:num w:numId="260">
    <w:abstractNumId w:val="190"/>
  </w:num>
  <w:num w:numId="261">
    <w:abstractNumId w:val="209"/>
  </w:num>
  <w:num w:numId="262">
    <w:abstractNumId w:val="28"/>
  </w:num>
  <w:num w:numId="263">
    <w:abstractNumId w:val="171"/>
  </w:num>
  <w:num w:numId="264">
    <w:abstractNumId w:val="270"/>
  </w:num>
  <w:num w:numId="265">
    <w:abstractNumId w:val="46"/>
  </w:num>
  <w:num w:numId="266">
    <w:abstractNumId w:val="103"/>
  </w:num>
  <w:num w:numId="267">
    <w:abstractNumId w:val="67"/>
  </w:num>
  <w:num w:numId="268">
    <w:abstractNumId w:val="21"/>
  </w:num>
  <w:num w:numId="269">
    <w:abstractNumId w:val="29"/>
  </w:num>
  <w:num w:numId="270">
    <w:abstractNumId w:val="15"/>
  </w:num>
  <w:num w:numId="271">
    <w:abstractNumId w:val="88"/>
  </w:num>
  <w:num w:numId="272">
    <w:abstractNumId w:val="249"/>
  </w:num>
  <w:num w:numId="273">
    <w:abstractNumId w:val="159"/>
  </w:num>
  <w:num w:numId="274">
    <w:abstractNumId w:val="120"/>
  </w:num>
  <w:num w:numId="275">
    <w:abstractNumId w:val="18"/>
  </w:num>
  <w:num w:numId="276">
    <w:abstractNumId w:val="36"/>
  </w:num>
  <w:num w:numId="277">
    <w:abstractNumId w:val="76"/>
  </w:num>
  <w:num w:numId="278">
    <w:abstractNumId w:val="94"/>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applyBreakingRules/>
  </w:compat>
  <w:rsids>
    <w:rsidRoot w:val="006049A4"/>
    <w:rsid w:val="00002AA7"/>
    <w:rsid w:val="00007C0F"/>
    <w:rsid w:val="00010058"/>
    <w:rsid w:val="000104DB"/>
    <w:rsid w:val="00012351"/>
    <w:rsid w:val="0001255C"/>
    <w:rsid w:val="00015E55"/>
    <w:rsid w:val="00016AA3"/>
    <w:rsid w:val="00024666"/>
    <w:rsid w:val="00025334"/>
    <w:rsid w:val="000258F7"/>
    <w:rsid w:val="00025FDE"/>
    <w:rsid w:val="00031103"/>
    <w:rsid w:val="0003379B"/>
    <w:rsid w:val="00036085"/>
    <w:rsid w:val="00037244"/>
    <w:rsid w:val="00037432"/>
    <w:rsid w:val="00042C50"/>
    <w:rsid w:val="00043615"/>
    <w:rsid w:val="0004367B"/>
    <w:rsid w:val="000450A6"/>
    <w:rsid w:val="00045E4F"/>
    <w:rsid w:val="00046C3F"/>
    <w:rsid w:val="00047270"/>
    <w:rsid w:val="00047B6A"/>
    <w:rsid w:val="0005049E"/>
    <w:rsid w:val="000528B3"/>
    <w:rsid w:val="00053930"/>
    <w:rsid w:val="00055E42"/>
    <w:rsid w:val="00057392"/>
    <w:rsid w:val="00060A65"/>
    <w:rsid w:val="00064215"/>
    <w:rsid w:val="000659AA"/>
    <w:rsid w:val="00066D4A"/>
    <w:rsid w:val="000709D4"/>
    <w:rsid w:val="0007120C"/>
    <w:rsid w:val="000715B8"/>
    <w:rsid w:val="0007174E"/>
    <w:rsid w:val="0007233F"/>
    <w:rsid w:val="000736BE"/>
    <w:rsid w:val="0007387E"/>
    <w:rsid w:val="000753A4"/>
    <w:rsid w:val="000772C3"/>
    <w:rsid w:val="0008047D"/>
    <w:rsid w:val="000809D3"/>
    <w:rsid w:val="000839F4"/>
    <w:rsid w:val="00085609"/>
    <w:rsid w:val="00086C7E"/>
    <w:rsid w:val="0008701F"/>
    <w:rsid w:val="000874A6"/>
    <w:rsid w:val="00087960"/>
    <w:rsid w:val="00087BD8"/>
    <w:rsid w:val="00090442"/>
    <w:rsid w:val="000924C1"/>
    <w:rsid w:val="000948EA"/>
    <w:rsid w:val="00095C3A"/>
    <w:rsid w:val="000A1AF8"/>
    <w:rsid w:val="000A2A3E"/>
    <w:rsid w:val="000A334C"/>
    <w:rsid w:val="000A5024"/>
    <w:rsid w:val="000B13A8"/>
    <w:rsid w:val="000B473A"/>
    <w:rsid w:val="000B62AB"/>
    <w:rsid w:val="000B7A68"/>
    <w:rsid w:val="000C128B"/>
    <w:rsid w:val="000C2122"/>
    <w:rsid w:val="000D14FD"/>
    <w:rsid w:val="000D21AE"/>
    <w:rsid w:val="000D2212"/>
    <w:rsid w:val="000D3E22"/>
    <w:rsid w:val="000D7722"/>
    <w:rsid w:val="000E3355"/>
    <w:rsid w:val="000E3446"/>
    <w:rsid w:val="000E4886"/>
    <w:rsid w:val="000E6DBF"/>
    <w:rsid w:val="000F02D0"/>
    <w:rsid w:val="000F1FAF"/>
    <w:rsid w:val="000F2CAF"/>
    <w:rsid w:val="000F69D4"/>
    <w:rsid w:val="00101B20"/>
    <w:rsid w:val="00104F39"/>
    <w:rsid w:val="00105733"/>
    <w:rsid w:val="001065B5"/>
    <w:rsid w:val="001114A7"/>
    <w:rsid w:val="001139A1"/>
    <w:rsid w:val="001254D4"/>
    <w:rsid w:val="00131AA9"/>
    <w:rsid w:val="0013397D"/>
    <w:rsid w:val="0013745E"/>
    <w:rsid w:val="001416FB"/>
    <w:rsid w:val="00143276"/>
    <w:rsid w:val="00151F19"/>
    <w:rsid w:val="001557CA"/>
    <w:rsid w:val="001558B4"/>
    <w:rsid w:val="001563F8"/>
    <w:rsid w:val="00156857"/>
    <w:rsid w:val="001666B0"/>
    <w:rsid w:val="0016677C"/>
    <w:rsid w:val="00167FF8"/>
    <w:rsid w:val="00170C65"/>
    <w:rsid w:val="00171722"/>
    <w:rsid w:val="001736A5"/>
    <w:rsid w:val="00173714"/>
    <w:rsid w:val="00174DE8"/>
    <w:rsid w:val="00176511"/>
    <w:rsid w:val="001768F9"/>
    <w:rsid w:val="00176CBD"/>
    <w:rsid w:val="00180FE4"/>
    <w:rsid w:val="001844C5"/>
    <w:rsid w:val="001852CF"/>
    <w:rsid w:val="0018651F"/>
    <w:rsid w:val="00186676"/>
    <w:rsid w:val="00187616"/>
    <w:rsid w:val="00187CB3"/>
    <w:rsid w:val="0019474C"/>
    <w:rsid w:val="00197700"/>
    <w:rsid w:val="001A16CB"/>
    <w:rsid w:val="001A263F"/>
    <w:rsid w:val="001A4138"/>
    <w:rsid w:val="001A4AC1"/>
    <w:rsid w:val="001B2557"/>
    <w:rsid w:val="001B6879"/>
    <w:rsid w:val="001C0999"/>
    <w:rsid w:val="001C184D"/>
    <w:rsid w:val="001C1E49"/>
    <w:rsid w:val="001C5C5B"/>
    <w:rsid w:val="001C6241"/>
    <w:rsid w:val="001D0155"/>
    <w:rsid w:val="001D389C"/>
    <w:rsid w:val="001D4714"/>
    <w:rsid w:val="001D47CD"/>
    <w:rsid w:val="001D7721"/>
    <w:rsid w:val="001E32D3"/>
    <w:rsid w:val="001E53B3"/>
    <w:rsid w:val="001E7AA9"/>
    <w:rsid w:val="001F0C41"/>
    <w:rsid w:val="001F1A22"/>
    <w:rsid w:val="001F1A88"/>
    <w:rsid w:val="001F3B6F"/>
    <w:rsid w:val="001F5560"/>
    <w:rsid w:val="001F6E65"/>
    <w:rsid w:val="00200D04"/>
    <w:rsid w:val="002040D5"/>
    <w:rsid w:val="00204B60"/>
    <w:rsid w:val="00204D97"/>
    <w:rsid w:val="00210909"/>
    <w:rsid w:val="00211686"/>
    <w:rsid w:val="00212809"/>
    <w:rsid w:val="00215A3D"/>
    <w:rsid w:val="0021618B"/>
    <w:rsid w:val="00216E69"/>
    <w:rsid w:val="00222BA1"/>
    <w:rsid w:val="00223938"/>
    <w:rsid w:val="00226564"/>
    <w:rsid w:val="00226D64"/>
    <w:rsid w:val="00230941"/>
    <w:rsid w:val="0023100C"/>
    <w:rsid w:val="00233A55"/>
    <w:rsid w:val="0023411C"/>
    <w:rsid w:val="0023428C"/>
    <w:rsid w:val="00236AA6"/>
    <w:rsid w:val="002419B2"/>
    <w:rsid w:val="002438EB"/>
    <w:rsid w:val="00244764"/>
    <w:rsid w:val="002534F1"/>
    <w:rsid w:val="00253A87"/>
    <w:rsid w:val="00253AE3"/>
    <w:rsid w:val="002549BD"/>
    <w:rsid w:val="00255BD3"/>
    <w:rsid w:val="00255FBB"/>
    <w:rsid w:val="002577E1"/>
    <w:rsid w:val="00262007"/>
    <w:rsid w:val="00264D9B"/>
    <w:rsid w:val="00265EF2"/>
    <w:rsid w:val="00267D3C"/>
    <w:rsid w:val="00271D03"/>
    <w:rsid w:val="00272944"/>
    <w:rsid w:val="00273630"/>
    <w:rsid w:val="002765D2"/>
    <w:rsid w:val="00277033"/>
    <w:rsid w:val="002812E4"/>
    <w:rsid w:val="00281EEA"/>
    <w:rsid w:val="00284066"/>
    <w:rsid w:val="00284803"/>
    <w:rsid w:val="00285910"/>
    <w:rsid w:val="00286A9C"/>
    <w:rsid w:val="00286E45"/>
    <w:rsid w:val="0029145E"/>
    <w:rsid w:val="00291CBD"/>
    <w:rsid w:val="002977EC"/>
    <w:rsid w:val="002A246E"/>
    <w:rsid w:val="002A5796"/>
    <w:rsid w:val="002A7B8E"/>
    <w:rsid w:val="002B035D"/>
    <w:rsid w:val="002B0D6A"/>
    <w:rsid w:val="002B2166"/>
    <w:rsid w:val="002C401E"/>
    <w:rsid w:val="002C4CB1"/>
    <w:rsid w:val="002C57CA"/>
    <w:rsid w:val="002C5EE0"/>
    <w:rsid w:val="002C659A"/>
    <w:rsid w:val="002C6B95"/>
    <w:rsid w:val="002D02B0"/>
    <w:rsid w:val="002D0687"/>
    <w:rsid w:val="002D06B7"/>
    <w:rsid w:val="002D2B2B"/>
    <w:rsid w:val="002D2E39"/>
    <w:rsid w:val="002D3F63"/>
    <w:rsid w:val="002D48FE"/>
    <w:rsid w:val="002D5EA7"/>
    <w:rsid w:val="002D72D2"/>
    <w:rsid w:val="002E03AE"/>
    <w:rsid w:val="002E1FB5"/>
    <w:rsid w:val="002E2DF9"/>
    <w:rsid w:val="002E3308"/>
    <w:rsid w:val="002E642F"/>
    <w:rsid w:val="002F103D"/>
    <w:rsid w:val="002F3029"/>
    <w:rsid w:val="002F4277"/>
    <w:rsid w:val="002F4ACB"/>
    <w:rsid w:val="002F55F8"/>
    <w:rsid w:val="002F61B2"/>
    <w:rsid w:val="00300915"/>
    <w:rsid w:val="00302075"/>
    <w:rsid w:val="00304C12"/>
    <w:rsid w:val="0031210A"/>
    <w:rsid w:val="00312FDA"/>
    <w:rsid w:val="0031441E"/>
    <w:rsid w:val="0031558C"/>
    <w:rsid w:val="003174C6"/>
    <w:rsid w:val="00320651"/>
    <w:rsid w:val="0032145C"/>
    <w:rsid w:val="00321745"/>
    <w:rsid w:val="00321CD1"/>
    <w:rsid w:val="00322A81"/>
    <w:rsid w:val="003230F0"/>
    <w:rsid w:val="00324CCD"/>
    <w:rsid w:val="003269A8"/>
    <w:rsid w:val="00327EBC"/>
    <w:rsid w:val="00336827"/>
    <w:rsid w:val="00341E53"/>
    <w:rsid w:val="00343510"/>
    <w:rsid w:val="0034671E"/>
    <w:rsid w:val="0035082D"/>
    <w:rsid w:val="003526B3"/>
    <w:rsid w:val="003537C1"/>
    <w:rsid w:val="00356CC5"/>
    <w:rsid w:val="00357D7E"/>
    <w:rsid w:val="00361CA7"/>
    <w:rsid w:val="0036402A"/>
    <w:rsid w:val="0036425D"/>
    <w:rsid w:val="0037117C"/>
    <w:rsid w:val="003755F1"/>
    <w:rsid w:val="00377FA0"/>
    <w:rsid w:val="00380951"/>
    <w:rsid w:val="00380A2A"/>
    <w:rsid w:val="0038173B"/>
    <w:rsid w:val="0038297E"/>
    <w:rsid w:val="00382E4F"/>
    <w:rsid w:val="0038323C"/>
    <w:rsid w:val="003841E8"/>
    <w:rsid w:val="00384B04"/>
    <w:rsid w:val="00385975"/>
    <w:rsid w:val="003938C1"/>
    <w:rsid w:val="00395F6A"/>
    <w:rsid w:val="00397CF8"/>
    <w:rsid w:val="00397EF4"/>
    <w:rsid w:val="003A08BD"/>
    <w:rsid w:val="003A257C"/>
    <w:rsid w:val="003A3946"/>
    <w:rsid w:val="003A6B91"/>
    <w:rsid w:val="003A7664"/>
    <w:rsid w:val="003A7F81"/>
    <w:rsid w:val="003B08D6"/>
    <w:rsid w:val="003B66AD"/>
    <w:rsid w:val="003C342F"/>
    <w:rsid w:val="003C6603"/>
    <w:rsid w:val="003C7E97"/>
    <w:rsid w:val="003D45BD"/>
    <w:rsid w:val="003D5076"/>
    <w:rsid w:val="003E047C"/>
    <w:rsid w:val="003E3EBA"/>
    <w:rsid w:val="003E5E8C"/>
    <w:rsid w:val="003F438C"/>
    <w:rsid w:val="004012FA"/>
    <w:rsid w:val="004022B7"/>
    <w:rsid w:val="00407CCC"/>
    <w:rsid w:val="00411D05"/>
    <w:rsid w:val="00412FC7"/>
    <w:rsid w:val="004154EC"/>
    <w:rsid w:val="00420335"/>
    <w:rsid w:val="00420832"/>
    <w:rsid w:val="004262C3"/>
    <w:rsid w:val="004272B7"/>
    <w:rsid w:val="00427D24"/>
    <w:rsid w:val="0043063A"/>
    <w:rsid w:val="00430C15"/>
    <w:rsid w:val="00430EC5"/>
    <w:rsid w:val="00432902"/>
    <w:rsid w:val="00433D8F"/>
    <w:rsid w:val="00441054"/>
    <w:rsid w:val="004419AF"/>
    <w:rsid w:val="00444455"/>
    <w:rsid w:val="00447225"/>
    <w:rsid w:val="00447DDD"/>
    <w:rsid w:val="0045151B"/>
    <w:rsid w:val="00451923"/>
    <w:rsid w:val="004558CC"/>
    <w:rsid w:val="00456096"/>
    <w:rsid w:val="00456CC6"/>
    <w:rsid w:val="00457CF5"/>
    <w:rsid w:val="00457E67"/>
    <w:rsid w:val="00462D9F"/>
    <w:rsid w:val="00464DBA"/>
    <w:rsid w:val="004662D0"/>
    <w:rsid w:val="0047053A"/>
    <w:rsid w:val="00470600"/>
    <w:rsid w:val="00470B58"/>
    <w:rsid w:val="0047632B"/>
    <w:rsid w:val="00477905"/>
    <w:rsid w:val="004815C7"/>
    <w:rsid w:val="00481798"/>
    <w:rsid w:val="00482061"/>
    <w:rsid w:val="004820FD"/>
    <w:rsid w:val="0048431C"/>
    <w:rsid w:val="00491099"/>
    <w:rsid w:val="00492DD8"/>
    <w:rsid w:val="00492F44"/>
    <w:rsid w:val="00495D3A"/>
    <w:rsid w:val="00496FFB"/>
    <w:rsid w:val="004A29FA"/>
    <w:rsid w:val="004A3165"/>
    <w:rsid w:val="004B1081"/>
    <w:rsid w:val="004B1E08"/>
    <w:rsid w:val="004B2DE9"/>
    <w:rsid w:val="004B4643"/>
    <w:rsid w:val="004C40A8"/>
    <w:rsid w:val="004C52BE"/>
    <w:rsid w:val="004C6588"/>
    <w:rsid w:val="004C7245"/>
    <w:rsid w:val="004D3B4F"/>
    <w:rsid w:val="004D6208"/>
    <w:rsid w:val="004E142E"/>
    <w:rsid w:val="004E18B3"/>
    <w:rsid w:val="004E2BEF"/>
    <w:rsid w:val="004E3254"/>
    <w:rsid w:val="004E41D7"/>
    <w:rsid w:val="004E6CB3"/>
    <w:rsid w:val="004F1CAD"/>
    <w:rsid w:val="004F6F79"/>
    <w:rsid w:val="005060C1"/>
    <w:rsid w:val="005072F0"/>
    <w:rsid w:val="0051163D"/>
    <w:rsid w:val="00512B0E"/>
    <w:rsid w:val="00512CDD"/>
    <w:rsid w:val="00514579"/>
    <w:rsid w:val="0052130A"/>
    <w:rsid w:val="00521BDC"/>
    <w:rsid w:val="0052269A"/>
    <w:rsid w:val="00522BB6"/>
    <w:rsid w:val="005262AE"/>
    <w:rsid w:val="00530869"/>
    <w:rsid w:val="00533FA1"/>
    <w:rsid w:val="00534FC4"/>
    <w:rsid w:val="005354F3"/>
    <w:rsid w:val="00542026"/>
    <w:rsid w:val="005439FB"/>
    <w:rsid w:val="00543B33"/>
    <w:rsid w:val="00544C11"/>
    <w:rsid w:val="0055261E"/>
    <w:rsid w:val="00553DFD"/>
    <w:rsid w:val="005540F9"/>
    <w:rsid w:val="00554346"/>
    <w:rsid w:val="00555A73"/>
    <w:rsid w:val="00555EE0"/>
    <w:rsid w:val="005570A2"/>
    <w:rsid w:val="00561AA9"/>
    <w:rsid w:val="00564F07"/>
    <w:rsid w:val="00565F70"/>
    <w:rsid w:val="00570023"/>
    <w:rsid w:val="005705F6"/>
    <w:rsid w:val="005724C0"/>
    <w:rsid w:val="00573D11"/>
    <w:rsid w:val="005743C7"/>
    <w:rsid w:val="005770B1"/>
    <w:rsid w:val="00577B9C"/>
    <w:rsid w:val="00583CD4"/>
    <w:rsid w:val="00583FC1"/>
    <w:rsid w:val="00585C29"/>
    <w:rsid w:val="00594D1F"/>
    <w:rsid w:val="0059693F"/>
    <w:rsid w:val="00597497"/>
    <w:rsid w:val="005979A7"/>
    <w:rsid w:val="00597CC0"/>
    <w:rsid w:val="005A32B6"/>
    <w:rsid w:val="005A3F56"/>
    <w:rsid w:val="005A5F65"/>
    <w:rsid w:val="005A659A"/>
    <w:rsid w:val="005B3651"/>
    <w:rsid w:val="005B49B9"/>
    <w:rsid w:val="005C0187"/>
    <w:rsid w:val="005C423E"/>
    <w:rsid w:val="005D55FA"/>
    <w:rsid w:val="005E0089"/>
    <w:rsid w:val="005E1E4E"/>
    <w:rsid w:val="005E3010"/>
    <w:rsid w:val="005E3B55"/>
    <w:rsid w:val="005F05DD"/>
    <w:rsid w:val="005F2C57"/>
    <w:rsid w:val="005F39DD"/>
    <w:rsid w:val="005F4209"/>
    <w:rsid w:val="00602F89"/>
    <w:rsid w:val="006049A4"/>
    <w:rsid w:val="0060606A"/>
    <w:rsid w:val="0061186C"/>
    <w:rsid w:val="00613C13"/>
    <w:rsid w:val="00613C55"/>
    <w:rsid w:val="00614533"/>
    <w:rsid w:val="006155E3"/>
    <w:rsid w:val="00616E63"/>
    <w:rsid w:val="00620EA1"/>
    <w:rsid w:val="00625D77"/>
    <w:rsid w:val="0063146F"/>
    <w:rsid w:val="0063181E"/>
    <w:rsid w:val="006357FB"/>
    <w:rsid w:val="00636A82"/>
    <w:rsid w:val="006407AF"/>
    <w:rsid w:val="006534D6"/>
    <w:rsid w:val="00653781"/>
    <w:rsid w:val="006539AF"/>
    <w:rsid w:val="006546B8"/>
    <w:rsid w:val="006550DE"/>
    <w:rsid w:val="006614C0"/>
    <w:rsid w:val="00665A12"/>
    <w:rsid w:val="0066607B"/>
    <w:rsid w:val="0066706B"/>
    <w:rsid w:val="00677FD1"/>
    <w:rsid w:val="006806B0"/>
    <w:rsid w:val="00680CF8"/>
    <w:rsid w:val="00682C71"/>
    <w:rsid w:val="00690963"/>
    <w:rsid w:val="00691C74"/>
    <w:rsid w:val="00692222"/>
    <w:rsid w:val="006949A7"/>
    <w:rsid w:val="006966D3"/>
    <w:rsid w:val="00697665"/>
    <w:rsid w:val="00697C88"/>
    <w:rsid w:val="00697DE4"/>
    <w:rsid w:val="006A03E0"/>
    <w:rsid w:val="006A096C"/>
    <w:rsid w:val="006A2822"/>
    <w:rsid w:val="006A3FAC"/>
    <w:rsid w:val="006A449D"/>
    <w:rsid w:val="006A7F03"/>
    <w:rsid w:val="006B27B5"/>
    <w:rsid w:val="006B2D68"/>
    <w:rsid w:val="006B3BB8"/>
    <w:rsid w:val="006C2C1D"/>
    <w:rsid w:val="006C43D3"/>
    <w:rsid w:val="006C6DE0"/>
    <w:rsid w:val="006D0C74"/>
    <w:rsid w:val="006D3FBA"/>
    <w:rsid w:val="006D4B87"/>
    <w:rsid w:val="006D6DA6"/>
    <w:rsid w:val="006E59AB"/>
    <w:rsid w:val="006E5D00"/>
    <w:rsid w:val="006F088F"/>
    <w:rsid w:val="006F18FB"/>
    <w:rsid w:val="006F37A3"/>
    <w:rsid w:val="006F615F"/>
    <w:rsid w:val="00702A27"/>
    <w:rsid w:val="00704B3D"/>
    <w:rsid w:val="00714C04"/>
    <w:rsid w:val="00720DE7"/>
    <w:rsid w:val="007248B0"/>
    <w:rsid w:val="00725ABF"/>
    <w:rsid w:val="00726561"/>
    <w:rsid w:val="00726C07"/>
    <w:rsid w:val="007307A0"/>
    <w:rsid w:val="00737E62"/>
    <w:rsid w:val="0074476B"/>
    <w:rsid w:val="00746E64"/>
    <w:rsid w:val="00747826"/>
    <w:rsid w:val="00751912"/>
    <w:rsid w:val="00752024"/>
    <w:rsid w:val="00752055"/>
    <w:rsid w:val="007521CA"/>
    <w:rsid w:val="00755C7D"/>
    <w:rsid w:val="00764AD2"/>
    <w:rsid w:val="00766866"/>
    <w:rsid w:val="00770EBB"/>
    <w:rsid w:val="007731E9"/>
    <w:rsid w:val="007772C4"/>
    <w:rsid w:val="0078321D"/>
    <w:rsid w:val="00784968"/>
    <w:rsid w:val="00786FFB"/>
    <w:rsid w:val="00791B71"/>
    <w:rsid w:val="00794EB4"/>
    <w:rsid w:val="0079569C"/>
    <w:rsid w:val="007A55BA"/>
    <w:rsid w:val="007C26B4"/>
    <w:rsid w:val="007D206B"/>
    <w:rsid w:val="007D2764"/>
    <w:rsid w:val="007D38CA"/>
    <w:rsid w:val="007D51D3"/>
    <w:rsid w:val="007E048B"/>
    <w:rsid w:val="007E565A"/>
    <w:rsid w:val="007E5B18"/>
    <w:rsid w:val="007E6157"/>
    <w:rsid w:val="007E728A"/>
    <w:rsid w:val="007F0C61"/>
    <w:rsid w:val="007F56EF"/>
    <w:rsid w:val="007F5DFB"/>
    <w:rsid w:val="007F75E3"/>
    <w:rsid w:val="007F7D8C"/>
    <w:rsid w:val="00800ED0"/>
    <w:rsid w:val="0080249D"/>
    <w:rsid w:val="0080267A"/>
    <w:rsid w:val="00803FB3"/>
    <w:rsid w:val="00805103"/>
    <w:rsid w:val="00810719"/>
    <w:rsid w:val="0081396D"/>
    <w:rsid w:val="00813ED4"/>
    <w:rsid w:val="00817962"/>
    <w:rsid w:val="00826BD1"/>
    <w:rsid w:val="008368DB"/>
    <w:rsid w:val="00837423"/>
    <w:rsid w:val="00840432"/>
    <w:rsid w:val="0084485F"/>
    <w:rsid w:val="008453E7"/>
    <w:rsid w:val="008468BC"/>
    <w:rsid w:val="0085294C"/>
    <w:rsid w:val="008532A3"/>
    <w:rsid w:val="00853BB7"/>
    <w:rsid w:val="00853D32"/>
    <w:rsid w:val="008547DB"/>
    <w:rsid w:val="00854A5B"/>
    <w:rsid w:val="00855792"/>
    <w:rsid w:val="00857BE7"/>
    <w:rsid w:val="00857F3C"/>
    <w:rsid w:val="00864900"/>
    <w:rsid w:val="0086697B"/>
    <w:rsid w:val="008676D3"/>
    <w:rsid w:val="008773B4"/>
    <w:rsid w:val="00877867"/>
    <w:rsid w:val="0088181C"/>
    <w:rsid w:val="00882147"/>
    <w:rsid w:val="00883505"/>
    <w:rsid w:val="00885C4F"/>
    <w:rsid w:val="00891BCC"/>
    <w:rsid w:val="00891F9F"/>
    <w:rsid w:val="00895314"/>
    <w:rsid w:val="00896F7A"/>
    <w:rsid w:val="008A0489"/>
    <w:rsid w:val="008A236C"/>
    <w:rsid w:val="008A321C"/>
    <w:rsid w:val="008A54DC"/>
    <w:rsid w:val="008A58F0"/>
    <w:rsid w:val="008A7273"/>
    <w:rsid w:val="008B147E"/>
    <w:rsid w:val="008B165B"/>
    <w:rsid w:val="008B2BE1"/>
    <w:rsid w:val="008B3824"/>
    <w:rsid w:val="008B47E4"/>
    <w:rsid w:val="008B51CD"/>
    <w:rsid w:val="008B66E8"/>
    <w:rsid w:val="008B6E92"/>
    <w:rsid w:val="008C40D6"/>
    <w:rsid w:val="008C6BA9"/>
    <w:rsid w:val="008D00CD"/>
    <w:rsid w:val="008D236B"/>
    <w:rsid w:val="008D3278"/>
    <w:rsid w:val="008D33F7"/>
    <w:rsid w:val="008D36E6"/>
    <w:rsid w:val="008D36FE"/>
    <w:rsid w:val="008D3CB2"/>
    <w:rsid w:val="008D49F8"/>
    <w:rsid w:val="008D4F2B"/>
    <w:rsid w:val="008D6175"/>
    <w:rsid w:val="008E0CD9"/>
    <w:rsid w:val="008E3095"/>
    <w:rsid w:val="008E6EEF"/>
    <w:rsid w:val="008F14FD"/>
    <w:rsid w:val="008F4A39"/>
    <w:rsid w:val="008F4FD0"/>
    <w:rsid w:val="008F5FF3"/>
    <w:rsid w:val="00902ECB"/>
    <w:rsid w:val="00903349"/>
    <w:rsid w:val="00903B54"/>
    <w:rsid w:val="00903C57"/>
    <w:rsid w:val="009058EE"/>
    <w:rsid w:val="00905FC4"/>
    <w:rsid w:val="00906593"/>
    <w:rsid w:val="00910335"/>
    <w:rsid w:val="009136DE"/>
    <w:rsid w:val="00916D61"/>
    <w:rsid w:val="00917205"/>
    <w:rsid w:val="00921B78"/>
    <w:rsid w:val="00922AAE"/>
    <w:rsid w:val="00922F6B"/>
    <w:rsid w:val="00923D40"/>
    <w:rsid w:val="00930961"/>
    <w:rsid w:val="00930DCD"/>
    <w:rsid w:val="00930DF3"/>
    <w:rsid w:val="00932F3A"/>
    <w:rsid w:val="00934A06"/>
    <w:rsid w:val="00942349"/>
    <w:rsid w:val="00951916"/>
    <w:rsid w:val="0095261D"/>
    <w:rsid w:val="009567DE"/>
    <w:rsid w:val="00960654"/>
    <w:rsid w:val="00961366"/>
    <w:rsid w:val="00962A63"/>
    <w:rsid w:val="00964A45"/>
    <w:rsid w:val="009668DC"/>
    <w:rsid w:val="00966CD2"/>
    <w:rsid w:val="009740CD"/>
    <w:rsid w:val="009746BB"/>
    <w:rsid w:val="009746FF"/>
    <w:rsid w:val="0097471E"/>
    <w:rsid w:val="00974AD6"/>
    <w:rsid w:val="00975EC3"/>
    <w:rsid w:val="00976D5C"/>
    <w:rsid w:val="00976E32"/>
    <w:rsid w:val="009819A2"/>
    <w:rsid w:val="00986BB8"/>
    <w:rsid w:val="00987D7E"/>
    <w:rsid w:val="009902CA"/>
    <w:rsid w:val="00991ECD"/>
    <w:rsid w:val="00992FCE"/>
    <w:rsid w:val="00993864"/>
    <w:rsid w:val="009A0B15"/>
    <w:rsid w:val="009A0B61"/>
    <w:rsid w:val="009A22CA"/>
    <w:rsid w:val="009A396F"/>
    <w:rsid w:val="009A5399"/>
    <w:rsid w:val="009A6A4D"/>
    <w:rsid w:val="009B4CAA"/>
    <w:rsid w:val="009B604D"/>
    <w:rsid w:val="009C1CAC"/>
    <w:rsid w:val="009C26FA"/>
    <w:rsid w:val="009D0324"/>
    <w:rsid w:val="009D33C0"/>
    <w:rsid w:val="009D4354"/>
    <w:rsid w:val="009D5110"/>
    <w:rsid w:val="009D5281"/>
    <w:rsid w:val="009D6129"/>
    <w:rsid w:val="009D71A9"/>
    <w:rsid w:val="009E179A"/>
    <w:rsid w:val="009E34AA"/>
    <w:rsid w:val="009E73CF"/>
    <w:rsid w:val="009F389F"/>
    <w:rsid w:val="009F6F01"/>
    <w:rsid w:val="009F748E"/>
    <w:rsid w:val="00A009E3"/>
    <w:rsid w:val="00A00A9C"/>
    <w:rsid w:val="00A01618"/>
    <w:rsid w:val="00A01C50"/>
    <w:rsid w:val="00A023CE"/>
    <w:rsid w:val="00A039CC"/>
    <w:rsid w:val="00A07EB1"/>
    <w:rsid w:val="00A12952"/>
    <w:rsid w:val="00A13BE9"/>
    <w:rsid w:val="00A14FC3"/>
    <w:rsid w:val="00A16B45"/>
    <w:rsid w:val="00A2048C"/>
    <w:rsid w:val="00A24014"/>
    <w:rsid w:val="00A261C0"/>
    <w:rsid w:val="00A26817"/>
    <w:rsid w:val="00A26AE1"/>
    <w:rsid w:val="00A27F2D"/>
    <w:rsid w:val="00A30456"/>
    <w:rsid w:val="00A311DB"/>
    <w:rsid w:val="00A379B4"/>
    <w:rsid w:val="00A42D17"/>
    <w:rsid w:val="00A463FA"/>
    <w:rsid w:val="00A46A7A"/>
    <w:rsid w:val="00A51A75"/>
    <w:rsid w:val="00A54F8B"/>
    <w:rsid w:val="00A57FEC"/>
    <w:rsid w:val="00A61D52"/>
    <w:rsid w:val="00A65A08"/>
    <w:rsid w:val="00A65B6E"/>
    <w:rsid w:val="00A70AEF"/>
    <w:rsid w:val="00A712E8"/>
    <w:rsid w:val="00A77DEB"/>
    <w:rsid w:val="00A81F02"/>
    <w:rsid w:val="00A835FE"/>
    <w:rsid w:val="00A85794"/>
    <w:rsid w:val="00A86532"/>
    <w:rsid w:val="00A87A44"/>
    <w:rsid w:val="00A87A84"/>
    <w:rsid w:val="00A90097"/>
    <w:rsid w:val="00A93AC3"/>
    <w:rsid w:val="00A95DC1"/>
    <w:rsid w:val="00A972BF"/>
    <w:rsid w:val="00AA0AD0"/>
    <w:rsid w:val="00AB29AD"/>
    <w:rsid w:val="00AB571E"/>
    <w:rsid w:val="00AB5B4A"/>
    <w:rsid w:val="00AB7D3B"/>
    <w:rsid w:val="00AC1509"/>
    <w:rsid w:val="00AC3C7D"/>
    <w:rsid w:val="00AC5186"/>
    <w:rsid w:val="00AC5D4E"/>
    <w:rsid w:val="00AC73A3"/>
    <w:rsid w:val="00AC7D1B"/>
    <w:rsid w:val="00AD2159"/>
    <w:rsid w:val="00AD242D"/>
    <w:rsid w:val="00AD2498"/>
    <w:rsid w:val="00AD478E"/>
    <w:rsid w:val="00AD47E7"/>
    <w:rsid w:val="00AD6A08"/>
    <w:rsid w:val="00AD7308"/>
    <w:rsid w:val="00AE0DAD"/>
    <w:rsid w:val="00AE1AB8"/>
    <w:rsid w:val="00AE3ED6"/>
    <w:rsid w:val="00AE4853"/>
    <w:rsid w:val="00AE6732"/>
    <w:rsid w:val="00AE686A"/>
    <w:rsid w:val="00AE6B43"/>
    <w:rsid w:val="00AE6EF1"/>
    <w:rsid w:val="00AF0DC8"/>
    <w:rsid w:val="00AF1AC5"/>
    <w:rsid w:val="00AF358C"/>
    <w:rsid w:val="00AF3F68"/>
    <w:rsid w:val="00AF6689"/>
    <w:rsid w:val="00B01D13"/>
    <w:rsid w:val="00B0287D"/>
    <w:rsid w:val="00B02BF1"/>
    <w:rsid w:val="00B04700"/>
    <w:rsid w:val="00B053F4"/>
    <w:rsid w:val="00B060AE"/>
    <w:rsid w:val="00B111F1"/>
    <w:rsid w:val="00B13ED3"/>
    <w:rsid w:val="00B142AC"/>
    <w:rsid w:val="00B14A29"/>
    <w:rsid w:val="00B14AB2"/>
    <w:rsid w:val="00B1639A"/>
    <w:rsid w:val="00B168FF"/>
    <w:rsid w:val="00B21994"/>
    <w:rsid w:val="00B21DBA"/>
    <w:rsid w:val="00B22B3E"/>
    <w:rsid w:val="00B23E5B"/>
    <w:rsid w:val="00B248AC"/>
    <w:rsid w:val="00B26B4D"/>
    <w:rsid w:val="00B270C2"/>
    <w:rsid w:val="00B30AC0"/>
    <w:rsid w:val="00B323AA"/>
    <w:rsid w:val="00B364C4"/>
    <w:rsid w:val="00B41034"/>
    <w:rsid w:val="00B411ED"/>
    <w:rsid w:val="00B41ACA"/>
    <w:rsid w:val="00B43A25"/>
    <w:rsid w:val="00B503A1"/>
    <w:rsid w:val="00B5088C"/>
    <w:rsid w:val="00B50E28"/>
    <w:rsid w:val="00B523F9"/>
    <w:rsid w:val="00B532E0"/>
    <w:rsid w:val="00B53931"/>
    <w:rsid w:val="00B555DB"/>
    <w:rsid w:val="00B60252"/>
    <w:rsid w:val="00B60AB4"/>
    <w:rsid w:val="00B61EBC"/>
    <w:rsid w:val="00B67232"/>
    <w:rsid w:val="00B71B95"/>
    <w:rsid w:val="00B73948"/>
    <w:rsid w:val="00B75DA9"/>
    <w:rsid w:val="00B8526D"/>
    <w:rsid w:val="00B85C79"/>
    <w:rsid w:val="00B90C22"/>
    <w:rsid w:val="00B96191"/>
    <w:rsid w:val="00B968D2"/>
    <w:rsid w:val="00B97F7D"/>
    <w:rsid w:val="00BA098B"/>
    <w:rsid w:val="00BA0EEC"/>
    <w:rsid w:val="00BA30C9"/>
    <w:rsid w:val="00BA3D8A"/>
    <w:rsid w:val="00BA4AFE"/>
    <w:rsid w:val="00BA5395"/>
    <w:rsid w:val="00BA5913"/>
    <w:rsid w:val="00BB1CE0"/>
    <w:rsid w:val="00BB5B1B"/>
    <w:rsid w:val="00BC12CB"/>
    <w:rsid w:val="00BC23FE"/>
    <w:rsid w:val="00BC567E"/>
    <w:rsid w:val="00BC6BEF"/>
    <w:rsid w:val="00BD1738"/>
    <w:rsid w:val="00BD286A"/>
    <w:rsid w:val="00BE21BD"/>
    <w:rsid w:val="00BE2881"/>
    <w:rsid w:val="00BE2A5A"/>
    <w:rsid w:val="00BE4BD3"/>
    <w:rsid w:val="00BF2DB7"/>
    <w:rsid w:val="00BF38E5"/>
    <w:rsid w:val="00C023CD"/>
    <w:rsid w:val="00C02656"/>
    <w:rsid w:val="00C03E4E"/>
    <w:rsid w:val="00C10DB1"/>
    <w:rsid w:val="00C129E6"/>
    <w:rsid w:val="00C14311"/>
    <w:rsid w:val="00C15270"/>
    <w:rsid w:val="00C1685D"/>
    <w:rsid w:val="00C171ED"/>
    <w:rsid w:val="00C24BFF"/>
    <w:rsid w:val="00C261B4"/>
    <w:rsid w:val="00C324C9"/>
    <w:rsid w:val="00C32BDE"/>
    <w:rsid w:val="00C34025"/>
    <w:rsid w:val="00C341F0"/>
    <w:rsid w:val="00C34E5E"/>
    <w:rsid w:val="00C369FC"/>
    <w:rsid w:val="00C41610"/>
    <w:rsid w:val="00C41876"/>
    <w:rsid w:val="00C4310E"/>
    <w:rsid w:val="00C43937"/>
    <w:rsid w:val="00C43C17"/>
    <w:rsid w:val="00C43F0A"/>
    <w:rsid w:val="00C474CD"/>
    <w:rsid w:val="00C51EE2"/>
    <w:rsid w:val="00C556B8"/>
    <w:rsid w:val="00C56179"/>
    <w:rsid w:val="00C61BB8"/>
    <w:rsid w:val="00C62A38"/>
    <w:rsid w:val="00C64AD4"/>
    <w:rsid w:val="00C658D6"/>
    <w:rsid w:val="00C67A66"/>
    <w:rsid w:val="00C71E05"/>
    <w:rsid w:val="00C75E8E"/>
    <w:rsid w:val="00C76049"/>
    <w:rsid w:val="00C76545"/>
    <w:rsid w:val="00C76FE1"/>
    <w:rsid w:val="00C7714D"/>
    <w:rsid w:val="00C81116"/>
    <w:rsid w:val="00C81C14"/>
    <w:rsid w:val="00C90196"/>
    <w:rsid w:val="00C9331C"/>
    <w:rsid w:val="00C946CA"/>
    <w:rsid w:val="00C94FF7"/>
    <w:rsid w:val="00C96D6F"/>
    <w:rsid w:val="00C96EAB"/>
    <w:rsid w:val="00CA16F7"/>
    <w:rsid w:val="00CB09C9"/>
    <w:rsid w:val="00CB765B"/>
    <w:rsid w:val="00CC2CAD"/>
    <w:rsid w:val="00CC4B6A"/>
    <w:rsid w:val="00CC6855"/>
    <w:rsid w:val="00CD16E4"/>
    <w:rsid w:val="00CD442B"/>
    <w:rsid w:val="00CD4899"/>
    <w:rsid w:val="00CD5D0F"/>
    <w:rsid w:val="00CD722D"/>
    <w:rsid w:val="00CE111A"/>
    <w:rsid w:val="00CE1E1F"/>
    <w:rsid w:val="00CE4B7E"/>
    <w:rsid w:val="00CE58D5"/>
    <w:rsid w:val="00CE5930"/>
    <w:rsid w:val="00CF00A1"/>
    <w:rsid w:val="00CF057F"/>
    <w:rsid w:val="00CF282C"/>
    <w:rsid w:val="00D02595"/>
    <w:rsid w:val="00D06384"/>
    <w:rsid w:val="00D105D8"/>
    <w:rsid w:val="00D13A59"/>
    <w:rsid w:val="00D1531B"/>
    <w:rsid w:val="00D16C98"/>
    <w:rsid w:val="00D2197C"/>
    <w:rsid w:val="00D22C9E"/>
    <w:rsid w:val="00D23651"/>
    <w:rsid w:val="00D258C9"/>
    <w:rsid w:val="00D32531"/>
    <w:rsid w:val="00D33D97"/>
    <w:rsid w:val="00D34BF0"/>
    <w:rsid w:val="00D34F11"/>
    <w:rsid w:val="00D35213"/>
    <w:rsid w:val="00D35496"/>
    <w:rsid w:val="00D41026"/>
    <w:rsid w:val="00D42F8A"/>
    <w:rsid w:val="00D43FAD"/>
    <w:rsid w:val="00D472F2"/>
    <w:rsid w:val="00D510C3"/>
    <w:rsid w:val="00D536E2"/>
    <w:rsid w:val="00D55F4C"/>
    <w:rsid w:val="00D61080"/>
    <w:rsid w:val="00D65422"/>
    <w:rsid w:val="00D67B87"/>
    <w:rsid w:val="00D70FAF"/>
    <w:rsid w:val="00D7183B"/>
    <w:rsid w:val="00D734C7"/>
    <w:rsid w:val="00D751D0"/>
    <w:rsid w:val="00D756C2"/>
    <w:rsid w:val="00D77046"/>
    <w:rsid w:val="00D77AB3"/>
    <w:rsid w:val="00D8090E"/>
    <w:rsid w:val="00D85FFF"/>
    <w:rsid w:val="00D86F09"/>
    <w:rsid w:val="00D874FF"/>
    <w:rsid w:val="00D911A0"/>
    <w:rsid w:val="00D95198"/>
    <w:rsid w:val="00D97D46"/>
    <w:rsid w:val="00DA191E"/>
    <w:rsid w:val="00DA395A"/>
    <w:rsid w:val="00DA3C93"/>
    <w:rsid w:val="00DA78FF"/>
    <w:rsid w:val="00DB37F7"/>
    <w:rsid w:val="00DB3F80"/>
    <w:rsid w:val="00DB4E65"/>
    <w:rsid w:val="00DB6F6A"/>
    <w:rsid w:val="00DC0E52"/>
    <w:rsid w:val="00DC4005"/>
    <w:rsid w:val="00DC7A85"/>
    <w:rsid w:val="00DD1C61"/>
    <w:rsid w:val="00DD2A9D"/>
    <w:rsid w:val="00DD56FC"/>
    <w:rsid w:val="00DD5D35"/>
    <w:rsid w:val="00DE0059"/>
    <w:rsid w:val="00DE02F8"/>
    <w:rsid w:val="00DE0A67"/>
    <w:rsid w:val="00DE59E3"/>
    <w:rsid w:val="00DE7828"/>
    <w:rsid w:val="00DF3988"/>
    <w:rsid w:val="00DF7ABF"/>
    <w:rsid w:val="00E004A0"/>
    <w:rsid w:val="00E045A4"/>
    <w:rsid w:val="00E05D20"/>
    <w:rsid w:val="00E06178"/>
    <w:rsid w:val="00E07F85"/>
    <w:rsid w:val="00E10861"/>
    <w:rsid w:val="00E17C6B"/>
    <w:rsid w:val="00E209A8"/>
    <w:rsid w:val="00E22B3C"/>
    <w:rsid w:val="00E23862"/>
    <w:rsid w:val="00E269B4"/>
    <w:rsid w:val="00E27815"/>
    <w:rsid w:val="00E30CD5"/>
    <w:rsid w:val="00E32BCE"/>
    <w:rsid w:val="00E337C3"/>
    <w:rsid w:val="00E35134"/>
    <w:rsid w:val="00E43959"/>
    <w:rsid w:val="00E4598F"/>
    <w:rsid w:val="00E55C9A"/>
    <w:rsid w:val="00E5751D"/>
    <w:rsid w:val="00E5793A"/>
    <w:rsid w:val="00E613F0"/>
    <w:rsid w:val="00E65C26"/>
    <w:rsid w:val="00E660FF"/>
    <w:rsid w:val="00E75782"/>
    <w:rsid w:val="00E77307"/>
    <w:rsid w:val="00E81C80"/>
    <w:rsid w:val="00E8333B"/>
    <w:rsid w:val="00E84748"/>
    <w:rsid w:val="00E84C1E"/>
    <w:rsid w:val="00E875E6"/>
    <w:rsid w:val="00E93170"/>
    <w:rsid w:val="00E93448"/>
    <w:rsid w:val="00E9791B"/>
    <w:rsid w:val="00EA06B3"/>
    <w:rsid w:val="00EA4A32"/>
    <w:rsid w:val="00EA4A4C"/>
    <w:rsid w:val="00EA5EC3"/>
    <w:rsid w:val="00EB1FCE"/>
    <w:rsid w:val="00EB30A3"/>
    <w:rsid w:val="00EB4A2A"/>
    <w:rsid w:val="00EB4D9F"/>
    <w:rsid w:val="00EB4E0F"/>
    <w:rsid w:val="00EB5CE6"/>
    <w:rsid w:val="00EB5F5C"/>
    <w:rsid w:val="00EB6452"/>
    <w:rsid w:val="00EB7CB1"/>
    <w:rsid w:val="00EC31A8"/>
    <w:rsid w:val="00EC4F11"/>
    <w:rsid w:val="00EC7569"/>
    <w:rsid w:val="00ED25BF"/>
    <w:rsid w:val="00ED47C3"/>
    <w:rsid w:val="00EE640A"/>
    <w:rsid w:val="00EE6974"/>
    <w:rsid w:val="00EE6C8E"/>
    <w:rsid w:val="00EE7357"/>
    <w:rsid w:val="00EF104B"/>
    <w:rsid w:val="00EF11C9"/>
    <w:rsid w:val="00EF6810"/>
    <w:rsid w:val="00F04E20"/>
    <w:rsid w:val="00F06041"/>
    <w:rsid w:val="00F100FE"/>
    <w:rsid w:val="00F11649"/>
    <w:rsid w:val="00F11FDC"/>
    <w:rsid w:val="00F15847"/>
    <w:rsid w:val="00F160DC"/>
    <w:rsid w:val="00F17214"/>
    <w:rsid w:val="00F20B01"/>
    <w:rsid w:val="00F355E3"/>
    <w:rsid w:val="00F375D3"/>
    <w:rsid w:val="00F37EC9"/>
    <w:rsid w:val="00F437E9"/>
    <w:rsid w:val="00F43E1A"/>
    <w:rsid w:val="00F43FC7"/>
    <w:rsid w:val="00F45018"/>
    <w:rsid w:val="00F4786D"/>
    <w:rsid w:val="00F47CBD"/>
    <w:rsid w:val="00F50998"/>
    <w:rsid w:val="00F521C2"/>
    <w:rsid w:val="00F52517"/>
    <w:rsid w:val="00F6121F"/>
    <w:rsid w:val="00F622C3"/>
    <w:rsid w:val="00F645DA"/>
    <w:rsid w:val="00F7088D"/>
    <w:rsid w:val="00F716FA"/>
    <w:rsid w:val="00F725C5"/>
    <w:rsid w:val="00F72ED8"/>
    <w:rsid w:val="00F7649A"/>
    <w:rsid w:val="00F76CDC"/>
    <w:rsid w:val="00F76D8B"/>
    <w:rsid w:val="00F81C2E"/>
    <w:rsid w:val="00F8285A"/>
    <w:rsid w:val="00F86082"/>
    <w:rsid w:val="00F8713F"/>
    <w:rsid w:val="00F8746E"/>
    <w:rsid w:val="00F933AF"/>
    <w:rsid w:val="00F9573E"/>
    <w:rsid w:val="00F965D2"/>
    <w:rsid w:val="00FA03C2"/>
    <w:rsid w:val="00FA0E13"/>
    <w:rsid w:val="00FA5180"/>
    <w:rsid w:val="00FB14D3"/>
    <w:rsid w:val="00FB1A79"/>
    <w:rsid w:val="00FB5B35"/>
    <w:rsid w:val="00FB7FDF"/>
    <w:rsid w:val="00FC3B8C"/>
    <w:rsid w:val="00FC462F"/>
    <w:rsid w:val="00FC5184"/>
    <w:rsid w:val="00FC75F5"/>
    <w:rsid w:val="00FC761A"/>
    <w:rsid w:val="00FC7F34"/>
    <w:rsid w:val="00FD0FCC"/>
    <w:rsid w:val="00FD2278"/>
    <w:rsid w:val="00FD30DB"/>
    <w:rsid w:val="00FD420B"/>
    <w:rsid w:val="00FD57D0"/>
    <w:rsid w:val="00FD6098"/>
    <w:rsid w:val="00FE4490"/>
    <w:rsid w:val="00FE5595"/>
    <w:rsid w:val="00FF08AE"/>
    <w:rsid w:val="00FF327E"/>
    <w:rsid w:val="00FF3460"/>
    <w:rsid w:val="00FF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qFormat="1"/>
    <w:lsdException w:name="Body Text Inden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BE7"/>
    <w:rPr>
      <w:sz w:val="24"/>
      <w:szCs w:val="24"/>
    </w:rPr>
  </w:style>
  <w:style w:type="paragraph" w:styleId="Heading2">
    <w:name w:val="heading 2"/>
    <w:basedOn w:val="Normal"/>
    <w:next w:val="Normal"/>
    <w:link w:val="Heading2Char"/>
    <w:qFormat/>
    <w:rsid w:val="00C658D6"/>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857BE7"/>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0D3E22"/>
    <w:pPr>
      <w:tabs>
        <w:tab w:val="center" w:pos="4320"/>
        <w:tab w:val="right" w:pos="8640"/>
      </w:tabs>
    </w:pPr>
  </w:style>
  <w:style w:type="character" w:customStyle="1" w:styleId="HeaderChar">
    <w:name w:val="Header Char"/>
    <w:basedOn w:val="DefaultParagraphFont"/>
    <w:link w:val="Header"/>
    <w:uiPriority w:val="99"/>
    <w:rsid w:val="00B21994"/>
    <w:rPr>
      <w:sz w:val="24"/>
      <w:szCs w:val="24"/>
    </w:rPr>
  </w:style>
  <w:style w:type="paragraph" w:styleId="Footer">
    <w:name w:val="footer"/>
    <w:basedOn w:val="Normal"/>
    <w:link w:val="FooterChar"/>
    <w:uiPriority w:val="99"/>
    <w:rsid w:val="000D3E22"/>
    <w:pPr>
      <w:tabs>
        <w:tab w:val="center" w:pos="4320"/>
        <w:tab w:val="right" w:pos="8640"/>
      </w:tabs>
    </w:pPr>
  </w:style>
  <w:style w:type="character" w:customStyle="1" w:styleId="FooterChar">
    <w:name w:val="Footer Char"/>
    <w:basedOn w:val="DefaultParagraphFont"/>
    <w:link w:val="Footer"/>
    <w:uiPriority w:val="99"/>
    <w:rsid w:val="00B21994"/>
    <w:rPr>
      <w:sz w:val="24"/>
      <w:szCs w:val="24"/>
    </w:rPr>
  </w:style>
  <w:style w:type="character" w:styleId="PageNumber">
    <w:name w:val="page number"/>
    <w:basedOn w:val="DefaultParagraphFont"/>
    <w:uiPriority w:val="99"/>
    <w:rsid w:val="00B248AC"/>
  </w:style>
  <w:style w:type="table" w:styleId="TableGrid">
    <w:name w:val="Table Grid"/>
    <w:basedOn w:val="TableNormal"/>
    <w:uiPriority w:val="59"/>
    <w:rsid w:val="00397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055E42"/>
    <w:rPr>
      <w:sz w:val="20"/>
      <w:szCs w:val="20"/>
    </w:rPr>
  </w:style>
  <w:style w:type="character" w:customStyle="1" w:styleId="FootnoteTextChar">
    <w:name w:val="Footnote Text Char"/>
    <w:basedOn w:val="DefaultParagraphFont"/>
    <w:link w:val="FootnoteText"/>
    <w:rsid w:val="00055E42"/>
  </w:style>
  <w:style w:type="character" w:styleId="FootnoteReference">
    <w:name w:val="footnote reference"/>
    <w:basedOn w:val="DefaultParagraphFont"/>
    <w:uiPriority w:val="99"/>
    <w:rsid w:val="00055E42"/>
    <w:rPr>
      <w:vertAlign w:val="superscript"/>
    </w:rPr>
  </w:style>
  <w:style w:type="paragraph" w:styleId="NormalWeb">
    <w:name w:val="Normal (Web)"/>
    <w:basedOn w:val="Normal"/>
    <w:uiPriority w:val="99"/>
    <w:unhideWhenUsed/>
    <w:rsid w:val="00C15270"/>
    <w:pPr>
      <w:spacing w:before="100" w:beforeAutospacing="1" w:after="100" w:afterAutospacing="1"/>
    </w:pPr>
  </w:style>
  <w:style w:type="paragraph" w:styleId="PlainText">
    <w:name w:val="Plain Text"/>
    <w:basedOn w:val="Normal"/>
    <w:link w:val="PlainTextChar"/>
    <w:uiPriority w:val="99"/>
    <w:unhideWhenUsed/>
    <w:rsid w:val="00B2199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1994"/>
    <w:rPr>
      <w:rFonts w:ascii="Consolas" w:eastAsiaTheme="minorHAnsi" w:hAnsi="Consolas" w:cstheme="minorBidi"/>
      <w:sz w:val="21"/>
      <w:szCs w:val="21"/>
    </w:rPr>
  </w:style>
  <w:style w:type="paragraph" w:styleId="NoSpacing">
    <w:name w:val="No Spacing"/>
    <w:uiPriority w:val="1"/>
    <w:qFormat/>
    <w:rsid w:val="00B21994"/>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B21994"/>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5B49B9"/>
    <w:rPr>
      <w:rFonts w:ascii="Tahoma" w:hAnsi="Tahoma" w:cs="Tahoma"/>
      <w:sz w:val="16"/>
      <w:szCs w:val="16"/>
    </w:rPr>
  </w:style>
  <w:style w:type="character" w:customStyle="1" w:styleId="BalloonTextChar">
    <w:name w:val="Balloon Text Char"/>
    <w:basedOn w:val="DefaultParagraphFont"/>
    <w:link w:val="BalloonText"/>
    <w:uiPriority w:val="99"/>
    <w:rsid w:val="005B49B9"/>
    <w:rPr>
      <w:rFonts w:ascii="Tahoma" w:hAnsi="Tahoma" w:cs="Tahoma"/>
      <w:sz w:val="16"/>
      <w:szCs w:val="16"/>
    </w:rPr>
  </w:style>
  <w:style w:type="paragraph" w:customStyle="1" w:styleId="NormalJustified">
    <w:name w:val="Normal + Justified"/>
    <w:aliases w:val="Before:  6 pt,After:  6 pt"/>
    <w:basedOn w:val="Normal"/>
    <w:rsid w:val="008D33F7"/>
    <w:pPr>
      <w:spacing w:before="120" w:after="120" w:line="276" w:lineRule="auto"/>
      <w:ind w:left="720" w:hanging="360"/>
      <w:jc w:val="both"/>
    </w:pPr>
    <w:rPr>
      <w:rFonts w:ascii="Calibri" w:eastAsia="Calibri" w:hAnsi="Calibri" w:cs="Arial"/>
    </w:rPr>
  </w:style>
  <w:style w:type="paragraph" w:styleId="DocumentMap">
    <w:name w:val="Document Map"/>
    <w:basedOn w:val="Normal"/>
    <w:link w:val="DocumentMapChar"/>
    <w:uiPriority w:val="99"/>
    <w:unhideWhenUsed/>
    <w:rsid w:val="00A01C50"/>
    <w:rPr>
      <w:rFonts w:ascii="Tahoma" w:hAnsi="Tahoma" w:cs="Tahoma"/>
      <w:sz w:val="16"/>
      <w:szCs w:val="16"/>
      <w:lang w:val="en-GB"/>
    </w:rPr>
  </w:style>
  <w:style w:type="character" w:customStyle="1" w:styleId="DocumentMapChar">
    <w:name w:val="Document Map Char"/>
    <w:basedOn w:val="DefaultParagraphFont"/>
    <w:link w:val="DocumentMap"/>
    <w:uiPriority w:val="99"/>
    <w:rsid w:val="00A01C50"/>
    <w:rPr>
      <w:rFonts w:ascii="Tahoma" w:hAnsi="Tahoma" w:cs="Tahoma"/>
      <w:sz w:val="16"/>
      <w:szCs w:val="16"/>
      <w:lang w:val="en-GB"/>
    </w:rPr>
  </w:style>
  <w:style w:type="character" w:customStyle="1" w:styleId="Heading2Char">
    <w:name w:val="Heading 2 Char"/>
    <w:basedOn w:val="DefaultParagraphFont"/>
    <w:link w:val="Heading2"/>
    <w:rsid w:val="00C658D6"/>
    <w:rPr>
      <w:b/>
      <w:bCs/>
      <w:i/>
      <w:iCs/>
      <w:sz w:val="24"/>
      <w:szCs w:val="24"/>
    </w:rPr>
  </w:style>
  <w:style w:type="paragraph" w:styleId="BodyText">
    <w:name w:val="Body Text"/>
    <w:basedOn w:val="Normal"/>
    <w:link w:val="BodyTextChar"/>
    <w:rsid w:val="00C658D6"/>
    <w:pPr>
      <w:jc w:val="both"/>
    </w:pPr>
  </w:style>
  <w:style w:type="character" w:customStyle="1" w:styleId="BodyTextChar">
    <w:name w:val="Body Text Char"/>
    <w:basedOn w:val="DefaultParagraphFont"/>
    <w:link w:val="BodyText"/>
    <w:rsid w:val="00C658D6"/>
    <w:rPr>
      <w:sz w:val="24"/>
      <w:szCs w:val="24"/>
    </w:rPr>
  </w:style>
  <w:style w:type="paragraph" w:styleId="BodyTextIndent">
    <w:name w:val="Body Text Indent"/>
    <w:basedOn w:val="Normal"/>
    <w:link w:val="BodyTextIndentChar"/>
    <w:uiPriority w:val="99"/>
    <w:unhideWhenUsed/>
    <w:rsid w:val="00C658D6"/>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C658D6"/>
    <w:rPr>
      <w:rFonts w:ascii="Calibri" w:eastAsia="Calibri" w:hAnsi="Calibri"/>
      <w:sz w:val="22"/>
      <w:szCs w:val="22"/>
    </w:rPr>
  </w:style>
  <w:style w:type="paragraph" w:styleId="BodyTextIndent2">
    <w:name w:val="Body Text Indent 2"/>
    <w:basedOn w:val="Normal"/>
    <w:link w:val="BodyTextIndent2Char"/>
    <w:uiPriority w:val="99"/>
    <w:unhideWhenUsed/>
    <w:rsid w:val="00C658D6"/>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C658D6"/>
    <w:rPr>
      <w:rFonts w:ascii="Calibri" w:eastAsia="Calibri" w:hAnsi="Calibri"/>
      <w:sz w:val="22"/>
      <w:szCs w:val="22"/>
    </w:rPr>
  </w:style>
  <w:style w:type="paragraph" w:styleId="EndnoteText">
    <w:name w:val="endnote text"/>
    <w:basedOn w:val="Normal"/>
    <w:link w:val="EndnoteTextChar"/>
    <w:uiPriority w:val="99"/>
    <w:unhideWhenUsed/>
    <w:rsid w:val="00C658D6"/>
    <w:pPr>
      <w:spacing w:after="200" w:line="276" w:lineRule="auto"/>
    </w:pPr>
    <w:rPr>
      <w:rFonts w:ascii="Calibri" w:eastAsia="Calibri" w:hAnsi="Calibri"/>
      <w:sz w:val="20"/>
      <w:szCs w:val="20"/>
    </w:rPr>
  </w:style>
  <w:style w:type="character" w:customStyle="1" w:styleId="EndnoteTextChar">
    <w:name w:val="Endnote Text Char"/>
    <w:basedOn w:val="DefaultParagraphFont"/>
    <w:link w:val="EndnoteText"/>
    <w:uiPriority w:val="99"/>
    <w:rsid w:val="00C658D6"/>
    <w:rPr>
      <w:rFonts w:ascii="Calibri" w:eastAsia="Calibri" w:hAnsi="Calibri"/>
    </w:rPr>
  </w:style>
  <w:style w:type="character" w:styleId="EndnoteReference">
    <w:name w:val="endnote reference"/>
    <w:basedOn w:val="DefaultParagraphFont"/>
    <w:uiPriority w:val="99"/>
    <w:unhideWhenUsed/>
    <w:rsid w:val="00C658D6"/>
    <w:rPr>
      <w:vertAlign w:val="superscript"/>
    </w:rPr>
  </w:style>
  <w:style w:type="character" w:styleId="Hyperlink">
    <w:name w:val="Hyperlink"/>
    <w:basedOn w:val="DefaultParagraphFont"/>
    <w:uiPriority w:val="99"/>
    <w:unhideWhenUsed/>
    <w:rsid w:val="00C658D6"/>
    <w:rPr>
      <w:color w:val="0000FF" w:themeColor="hyperlink"/>
      <w:u w:val="single"/>
    </w:rPr>
  </w:style>
  <w:style w:type="character" w:styleId="FollowedHyperlink">
    <w:name w:val="FollowedHyperlink"/>
    <w:basedOn w:val="DefaultParagraphFont"/>
    <w:uiPriority w:val="99"/>
    <w:unhideWhenUsed/>
    <w:rsid w:val="00C658D6"/>
    <w:rPr>
      <w:color w:val="800080" w:themeColor="followedHyperlink"/>
      <w:u w:val="single"/>
    </w:rPr>
  </w:style>
  <w:style w:type="character" w:customStyle="1" w:styleId="apple-converted-space">
    <w:name w:val="apple-converted-space"/>
    <w:uiPriority w:val="99"/>
    <w:rsid w:val="00267D3C"/>
    <w:rPr>
      <w:rFonts w:cs="Times New Roman"/>
    </w:rPr>
  </w:style>
  <w:style w:type="character" w:styleId="CommentReference">
    <w:name w:val="annotation reference"/>
    <w:basedOn w:val="DefaultParagraphFont"/>
    <w:unhideWhenUsed/>
    <w:rsid w:val="004B4643"/>
    <w:rPr>
      <w:sz w:val="16"/>
      <w:szCs w:val="16"/>
    </w:rPr>
  </w:style>
  <w:style w:type="paragraph" w:styleId="CommentText">
    <w:name w:val="annotation text"/>
    <w:basedOn w:val="Normal"/>
    <w:link w:val="CommentTextChar"/>
    <w:unhideWhenUsed/>
    <w:rsid w:val="004B4643"/>
    <w:rPr>
      <w:sz w:val="20"/>
      <w:szCs w:val="20"/>
    </w:rPr>
  </w:style>
  <w:style w:type="character" w:customStyle="1" w:styleId="CommentTextChar">
    <w:name w:val="Comment Text Char"/>
    <w:basedOn w:val="DefaultParagraphFont"/>
    <w:link w:val="CommentText"/>
    <w:rsid w:val="004B4643"/>
  </w:style>
  <w:style w:type="paragraph" w:customStyle="1" w:styleId="Default">
    <w:name w:val="Default"/>
    <w:rsid w:val="007F5DFB"/>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rsid w:val="00255FB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FF98-A0F9-4E38-B264-F4DA8AB4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Megaplus Pakistan</dc:creator>
  <cp:lastModifiedBy>amjad3</cp:lastModifiedBy>
  <cp:revision>21</cp:revision>
  <cp:lastPrinted>2017-05-16T04:22:00Z</cp:lastPrinted>
  <dcterms:created xsi:type="dcterms:W3CDTF">2017-10-11T12:08:00Z</dcterms:created>
  <dcterms:modified xsi:type="dcterms:W3CDTF">2018-01-03T07:51:00Z</dcterms:modified>
</cp:coreProperties>
</file>